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pPr w:leftFromText="180" w:rightFromText="180" w:vertAnchor="page" w:horzAnchor="page" w:tblpX="1585" w:tblpY="1473"/>
        <w:tblOverlap w:val="never"/>
        <w:tblW w:w="913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8"/>
        <w:gridCol w:w="1440"/>
      </w:tblGrid>
      <w:tr w14:paraId="3A807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7698" w:type="dxa"/>
          </w:tcPr>
          <w:p w14:paraId="3CA0036A">
            <w:pPr>
              <w:pStyle w:val="2"/>
              <w:widowControl/>
              <w:adjustRightInd w:val="0"/>
              <w:snapToGrid w:val="0"/>
              <w:spacing w:before="101"/>
              <w:jc w:val="distribute"/>
              <w:textAlignment w:val="baseline"/>
              <w:rPr>
                <w:rFonts w:hint="eastAsia" w:ascii="方正小标宋简体" w:hAnsi="方正小标宋简体" w:eastAsia="方正小标宋简体" w:cs="方正小标宋简体"/>
                <w:color w:val="FF0000"/>
                <w:spacing w:val="-62"/>
                <w:w w:val="91"/>
                <w:sz w:val="84"/>
                <w:szCs w:val="84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FF0000"/>
                <w:spacing w:val="-62"/>
                <w:w w:val="91"/>
                <w:sz w:val="84"/>
                <w:szCs w:val="84"/>
                <w:lang w:eastAsia="zh-CN"/>
              </w:rPr>
              <w:t>江苏省财贸轻纺工会</w:t>
            </w:r>
          </w:p>
          <w:p w14:paraId="40000FA0">
            <w:pPr>
              <w:pStyle w:val="2"/>
              <w:widowControl/>
              <w:adjustRightInd w:val="0"/>
              <w:snapToGrid w:val="0"/>
              <w:spacing w:before="101"/>
              <w:jc w:val="distribute"/>
              <w:textAlignment w:val="baseline"/>
              <w:rPr>
                <w:rFonts w:hint="eastAsia" w:ascii="方正小标宋简体" w:hAnsi="方正小标宋简体" w:eastAsia="方正小标宋简体" w:cs="方正小标宋简体"/>
                <w:color w:val="FF0000"/>
                <w:spacing w:val="-62"/>
                <w:w w:val="90"/>
                <w:sz w:val="84"/>
                <w:szCs w:val="84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FF0000"/>
                <w:spacing w:val="-62"/>
                <w:w w:val="80"/>
                <w:sz w:val="84"/>
                <w:szCs w:val="84"/>
                <w:lang w:eastAsia="zh-CN"/>
              </w:rPr>
              <w:t>江苏省工商联汽车销售商会</w:t>
            </w:r>
          </w:p>
        </w:tc>
        <w:tc>
          <w:tcPr>
            <w:tcW w:w="1440" w:type="dxa"/>
            <w:vAlign w:val="center"/>
          </w:tcPr>
          <w:p w14:paraId="6E4E0238">
            <w:pPr>
              <w:pStyle w:val="2"/>
              <w:widowControl/>
              <w:adjustRightInd w:val="0"/>
              <w:snapToGrid w:val="0"/>
              <w:spacing w:before="101"/>
              <w:ind w:right="-158" w:rightChars="-75"/>
              <w:jc w:val="left"/>
              <w:textAlignment w:val="baseline"/>
              <w:rPr>
                <w:rFonts w:hint="eastAsia" w:ascii="方正小标宋简体" w:hAnsi="方正小标宋简体" w:eastAsia="方正小标宋简体" w:cs="方正小标宋简体"/>
                <w:color w:val="FF0000"/>
                <w:spacing w:val="-62"/>
                <w:w w:val="90"/>
                <w:sz w:val="84"/>
                <w:szCs w:val="84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FF0000"/>
                <w:spacing w:val="-62"/>
                <w:w w:val="80"/>
                <w:sz w:val="84"/>
                <w:szCs w:val="84"/>
                <w:lang w:eastAsia="zh-CN"/>
              </w:rPr>
              <w:t>文件</w:t>
            </w:r>
          </w:p>
        </w:tc>
      </w:tr>
    </w:tbl>
    <w:p w14:paraId="0F73E429">
      <w:pPr>
        <w:spacing w:line="560" w:lineRule="exact"/>
      </w:pPr>
    </w:p>
    <w:p w14:paraId="2BC3A3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spacing w:val="1"/>
          <w:position w:val="1"/>
          <w:szCs w:val="21"/>
        </w:rPr>
      </w:pPr>
      <w:r>
        <w:rPr>
          <w:rFonts w:ascii="仿宋" w:hAnsi="仿宋" w:eastAsia="仿宋"/>
          <w:sz w:val="32"/>
        </w:rPr>
        <w:t>苏工</w:t>
      </w:r>
      <w:r>
        <w:rPr>
          <w:rFonts w:hint="eastAsia" w:ascii="仿宋" w:hAnsi="仿宋" w:eastAsia="仿宋"/>
          <w:sz w:val="32"/>
        </w:rPr>
        <w:t>财委</w:t>
      </w:r>
      <w:r>
        <w:rPr>
          <w:rFonts w:ascii="仿宋" w:hAnsi="仿宋" w:eastAsia="仿宋"/>
          <w:sz w:val="32"/>
        </w:rPr>
        <w:t>〔2026〕</w:t>
      </w:r>
      <w:r>
        <w:rPr>
          <w:rFonts w:hint="eastAsia" w:ascii="仿宋" w:hAnsi="仿宋" w:eastAsia="仿宋"/>
          <w:sz w:val="32"/>
        </w:rPr>
        <w:t>4</w:t>
      </w:r>
      <w:r>
        <w:rPr>
          <w:rFonts w:ascii="仿宋" w:hAnsi="仿宋" w:eastAsia="仿宋"/>
          <w:sz w:val="32"/>
        </w:rPr>
        <w:t>号</w:t>
      </w:r>
    </w:p>
    <w:p w14:paraId="3C576B78">
      <w:pPr>
        <w:widowControl/>
        <w:adjustRightInd w:val="0"/>
        <w:snapToGrid w:val="0"/>
        <w:spacing w:line="55" w:lineRule="exact"/>
        <w:ind w:left="-199" w:leftChars="-95" w:right="-313" w:rightChars="-149"/>
        <w:jc w:val="center"/>
        <w:textAlignment w:val="baseline"/>
      </w:pPr>
      <w:r>
        <w:rPr>
          <w:b/>
          <w:bCs/>
          <w:position w:val="-1"/>
        </w:rPr>
        <w:drawing>
          <wp:inline distT="0" distB="0" distL="0" distR="0">
            <wp:extent cx="5604510" cy="76200"/>
            <wp:effectExtent l="0" t="0" r="15240" b="0"/>
            <wp:docPr id="10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560451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B9FF5">
      <w:pPr>
        <w:widowControl/>
        <w:adjustRightInd w:val="0"/>
        <w:snapToGrid w:val="0"/>
        <w:spacing w:line="414" w:lineRule="auto"/>
        <w:textAlignment w:val="baseline"/>
        <w:rPr>
          <w:rFonts w:ascii="Arial"/>
        </w:rPr>
      </w:pPr>
    </w:p>
    <w:p w14:paraId="2A1CF9AF">
      <w:pPr>
        <w:widowControl/>
        <w:adjustRightInd w:val="0"/>
        <w:snapToGrid w:val="0"/>
        <w:spacing w:line="55" w:lineRule="exact"/>
        <w:ind w:left="-199" w:leftChars="-95" w:right="-313" w:rightChars="-149"/>
        <w:jc w:val="center"/>
        <w:textAlignment w:val="baseline"/>
      </w:pPr>
    </w:p>
    <w:p w14:paraId="6E8C08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>关于举办江苏省“优供优服促消费”</w:t>
      </w:r>
    </w:p>
    <w:p w14:paraId="1315B2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>汽车行业服务劳动竞赛的通知</w:t>
      </w:r>
    </w:p>
    <w:p w14:paraId="76F0EA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汉仪粗宋简" w:hAnsi="汉仪粗宋简" w:eastAsia="汉仪粗宋简" w:cs="汉仪粗宋简"/>
          <w:sz w:val="44"/>
        </w:rPr>
      </w:pPr>
    </w:p>
    <w:p w14:paraId="33C5FD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</w:pPr>
      <w:r>
        <w:rPr>
          <w:rFonts w:ascii="仿宋" w:hAnsi="仿宋" w:eastAsia="仿宋"/>
          <w:sz w:val="32"/>
        </w:rPr>
        <w:t>各设区市总工会、汽车行业协会，各汽车销售、维修门店：</w:t>
      </w:r>
    </w:p>
    <w:p w14:paraId="4FD72F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为深入贯彻落实党中央、国务院关于扩大内需、促进消费的决策部署，激发全省汽车行业广大职工的劳动热情和创造活力，提升汽车销售与维修服务品质，弘扬工匠精神、锤炼岗位能手</w:t>
      </w:r>
      <w:r>
        <w:rPr>
          <w:rFonts w:hint="eastAsia" w:ascii="仿宋" w:hAnsi="仿宋" w:eastAsia="仿宋"/>
          <w:sz w:val="32"/>
        </w:rPr>
        <w:t>，</w:t>
      </w:r>
      <w:r>
        <w:rPr>
          <w:rFonts w:ascii="仿宋" w:hAnsi="仿宋" w:eastAsia="仿宋"/>
          <w:sz w:val="32"/>
        </w:rPr>
        <w:t>推动全省汽车消费市场高质量发展，</w:t>
      </w:r>
      <w:r>
        <w:rPr>
          <w:rFonts w:hint="eastAsia" w:ascii="仿宋" w:hAnsi="仿宋" w:eastAsia="仿宋"/>
          <w:sz w:val="32"/>
        </w:rPr>
        <w:t>根据中国财贸轻纺烟草工会《关于组织开展“优供优服促消费”主题劳动竞赛的通知》（财贸轻纺烟草工发</w:t>
      </w:r>
      <w:r>
        <w:rPr>
          <w:rFonts w:ascii="仿宋" w:hAnsi="仿宋" w:eastAsia="仿宋"/>
          <w:sz w:val="32"/>
        </w:rPr>
        <w:t>〔2026〕</w:t>
      </w:r>
      <w:r>
        <w:rPr>
          <w:rFonts w:hint="eastAsia" w:ascii="仿宋" w:hAnsi="仿宋" w:eastAsia="仿宋"/>
          <w:sz w:val="32"/>
        </w:rPr>
        <w:t>12号）相关精神，省财贸轻纺工会、省工商联汽车销售商会</w:t>
      </w:r>
      <w:r>
        <w:rPr>
          <w:rFonts w:ascii="仿宋" w:hAnsi="仿宋" w:eastAsia="仿宋"/>
          <w:sz w:val="32"/>
        </w:rPr>
        <w:t>决定在全省范围内开展江苏省</w:t>
      </w:r>
      <w:r>
        <w:rPr>
          <w:rFonts w:hint="eastAsia" w:ascii="仿宋" w:hAnsi="仿宋" w:eastAsia="仿宋"/>
          <w:sz w:val="32"/>
          <w:lang w:eastAsia="zh-CN"/>
        </w:rPr>
        <w:t>“</w:t>
      </w:r>
      <w:r>
        <w:rPr>
          <w:rFonts w:ascii="仿宋" w:hAnsi="仿宋" w:eastAsia="仿宋"/>
          <w:sz w:val="32"/>
        </w:rPr>
        <w:t>优供优服促消费</w:t>
      </w:r>
      <w:r>
        <w:rPr>
          <w:rFonts w:hint="eastAsia" w:ascii="仿宋" w:hAnsi="仿宋" w:eastAsia="仿宋"/>
          <w:sz w:val="32"/>
          <w:lang w:eastAsia="zh-CN"/>
        </w:rPr>
        <w:t>”</w:t>
      </w:r>
      <w:r>
        <w:rPr>
          <w:rFonts w:ascii="仿宋" w:hAnsi="仿宋" w:eastAsia="仿宋"/>
          <w:sz w:val="32"/>
        </w:rPr>
        <w:t>汽车行业服务劳动竞赛。现将有关事项通知如下：</w:t>
      </w:r>
    </w:p>
    <w:p w14:paraId="6C5B1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</w:pPr>
      <w:r>
        <w:rPr>
          <w:rFonts w:ascii="黑体" w:hAnsi="黑体" w:eastAsia="黑体"/>
          <w:sz w:val="32"/>
        </w:rPr>
        <w:t>一、竞赛名称与主题</w:t>
      </w:r>
    </w:p>
    <w:p w14:paraId="64E1B8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竞赛名称：江苏省</w:t>
      </w:r>
      <w:r>
        <w:rPr>
          <w:rFonts w:hint="eastAsia" w:ascii="仿宋" w:hAnsi="仿宋" w:eastAsia="仿宋"/>
          <w:sz w:val="32"/>
          <w:lang w:eastAsia="zh-CN"/>
        </w:rPr>
        <w:t>“</w:t>
      </w:r>
      <w:r>
        <w:rPr>
          <w:rFonts w:ascii="仿宋" w:hAnsi="仿宋" w:eastAsia="仿宋"/>
          <w:sz w:val="32"/>
        </w:rPr>
        <w:t>优供优服促消费</w:t>
      </w:r>
      <w:r>
        <w:rPr>
          <w:rFonts w:hint="eastAsia" w:ascii="仿宋" w:hAnsi="仿宋" w:eastAsia="仿宋"/>
          <w:sz w:val="32"/>
          <w:lang w:eastAsia="zh-CN"/>
        </w:rPr>
        <w:t>”</w:t>
      </w:r>
      <w:r>
        <w:rPr>
          <w:rFonts w:ascii="仿宋" w:hAnsi="仿宋" w:eastAsia="仿宋"/>
          <w:sz w:val="32"/>
        </w:rPr>
        <w:t>汽车行业服务劳动竞赛。</w:t>
      </w:r>
    </w:p>
    <w:p w14:paraId="29BD1A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竞赛主题：拼实干·比数据·促消费——争当江苏汽车行业先锋。</w:t>
      </w:r>
    </w:p>
    <w:p w14:paraId="33508B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</w:pPr>
      <w:r>
        <w:rPr>
          <w:rFonts w:ascii="黑体" w:hAnsi="黑体" w:eastAsia="黑体"/>
          <w:sz w:val="32"/>
        </w:rPr>
        <w:t>二、组织机构</w:t>
      </w:r>
    </w:p>
    <w:p w14:paraId="6ED4EF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16" w:firstLineChars="200"/>
        <w:textAlignment w:val="auto"/>
        <w:rPr>
          <w:spacing w:val="-6"/>
        </w:rPr>
      </w:pPr>
      <w:r>
        <w:rPr>
          <w:rFonts w:ascii="仿宋" w:hAnsi="仿宋" w:eastAsia="仿宋"/>
          <w:spacing w:val="-6"/>
          <w:sz w:val="32"/>
        </w:rPr>
        <w:t>主办单位：江苏省财贸轻纺工会、江苏省工商联汽车销售商会。</w:t>
      </w:r>
    </w:p>
    <w:p w14:paraId="4829B7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协办单位：江苏省消费者权益保护委员会汽车</w:t>
      </w:r>
      <w:r>
        <w:rPr>
          <w:rFonts w:hint="eastAsia" w:ascii="仿宋" w:hAnsi="仿宋" w:eastAsia="仿宋"/>
          <w:sz w:val="32"/>
          <w:lang w:val="en-US" w:eastAsia="zh-CN"/>
        </w:rPr>
        <w:t>消费维权</w:t>
      </w:r>
      <w:r>
        <w:rPr>
          <w:rFonts w:ascii="仿宋" w:hAnsi="仿宋" w:eastAsia="仿宋"/>
          <w:sz w:val="32"/>
        </w:rPr>
        <w:t>投诉站</w:t>
      </w:r>
      <w:r>
        <w:rPr>
          <w:rFonts w:hint="eastAsia" w:ascii="仿宋" w:hAnsi="仿宋" w:eastAsia="仿宋"/>
          <w:sz w:val="32"/>
        </w:rPr>
        <w:t>、南京汽车维修行业协会、无锡市机动车维修</w:t>
      </w:r>
      <w:r>
        <w:rPr>
          <w:rFonts w:hint="eastAsia" w:ascii="仿宋" w:hAnsi="仿宋" w:eastAsia="仿宋"/>
          <w:sz w:val="32"/>
          <w:lang w:val="en-US" w:eastAsia="zh-CN"/>
        </w:rPr>
        <w:t>行业</w:t>
      </w:r>
      <w:r>
        <w:rPr>
          <w:rFonts w:hint="eastAsia" w:ascii="仿宋" w:hAnsi="仿宋" w:eastAsia="仿宋"/>
          <w:sz w:val="32"/>
        </w:rPr>
        <w:t>协会、徐州市汽车文化研究会</w:t>
      </w:r>
      <w:r>
        <w:rPr>
          <w:rFonts w:hint="eastAsia" w:ascii="仿宋" w:hAnsi="仿宋" w:eastAsia="仿宋"/>
          <w:sz w:val="32"/>
          <w:lang w:eastAsia="zh-CN"/>
        </w:rPr>
        <w:t>、</w:t>
      </w:r>
      <w:r>
        <w:fldChar w:fldCharType="begin"/>
      </w:r>
      <w:r>
        <w:instrText xml:space="preserve"> HYPERLINK "https://www.baidu.com/link?url=tKYPwIRS6LBJ5FuGo0RGZvOY_jSxF1xz2hNs1Xc3qv3Hvj0Y2M8wzjnKTBLjbT5zZbDgCiIoMuV6UqTmWmdHda&amp;wd=&amp;eqid=b036d40f0018a56000000004680dfb71" \t "https://www.baidu.com/_blank" </w:instrText>
      </w:r>
      <w:r>
        <w:fldChar w:fldCharType="separate"/>
      </w:r>
      <w:r>
        <w:rPr>
          <w:rFonts w:hint="eastAsia" w:ascii="仿宋" w:hAnsi="仿宋" w:eastAsia="仿宋"/>
          <w:sz w:val="32"/>
        </w:rPr>
        <w:t>常州市机动车维修行业协会</w:t>
      </w:r>
      <w:r>
        <w:rPr>
          <w:rFonts w:hint="eastAsia" w:ascii="仿宋" w:hAnsi="仿宋" w:eastAsia="仿宋"/>
          <w:sz w:val="32"/>
        </w:rPr>
        <w:fldChar w:fldCharType="end"/>
      </w:r>
      <w:r>
        <w:rPr>
          <w:rFonts w:hint="eastAsia" w:ascii="仿宋" w:hAnsi="仿宋" w:eastAsia="仿宋"/>
          <w:sz w:val="32"/>
        </w:rPr>
        <w:t>、‌常州市汽车流通协会、苏州市机动车维修</w:t>
      </w:r>
      <w:r>
        <w:rPr>
          <w:rFonts w:hint="eastAsia" w:ascii="仿宋" w:hAnsi="仿宋" w:eastAsia="仿宋"/>
          <w:sz w:val="32"/>
          <w:lang w:val="en-US" w:eastAsia="zh-CN"/>
        </w:rPr>
        <w:t>行业</w:t>
      </w:r>
      <w:r>
        <w:rPr>
          <w:rFonts w:hint="eastAsia" w:ascii="仿宋" w:hAnsi="仿宋" w:eastAsia="仿宋"/>
          <w:sz w:val="32"/>
        </w:rPr>
        <w:t>协会、苏州市汽车流通行业协会、南通市汽车行业协会、连云港市汽车维修协会、连云港市汽车流通行业协会、</w:t>
      </w:r>
      <w:r>
        <w:rPr>
          <w:rFonts w:hint="eastAsia" w:ascii="仿宋" w:hAnsi="仿宋" w:eastAsia="仿宋"/>
          <w:b w:val="0"/>
          <w:sz w:val="32"/>
          <w:lang w:val="en-US" w:eastAsia="zh-CN"/>
        </w:rPr>
        <w:t>淮安市综合交通运输学会维修驾培专业分会</w:t>
      </w:r>
      <w:r>
        <w:rPr>
          <w:rFonts w:hint="eastAsia" w:ascii="仿宋" w:hAnsi="仿宋" w:eastAsia="仿宋"/>
          <w:sz w:val="32"/>
        </w:rPr>
        <w:t>、淮安市汽车4S店商会、盐城市汽车维修行业协会、镇江市综合交通运输协会汽车维修分会、宿迁市汽车行业协会以及江阴市汽车流通协会、苏州市吴中区汽车行业商会、</w:t>
      </w:r>
      <w:r>
        <w:rPr>
          <w:rFonts w:hint="eastAsia" w:ascii="仿宋" w:hAnsi="仿宋" w:eastAsia="仿宋"/>
          <w:b w:val="0"/>
          <w:sz w:val="32"/>
          <w:lang w:val="en-US" w:eastAsia="zh-CN"/>
        </w:rPr>
        <w:t>昆山汽车流通行业商会</w:t>
      </w:r>
      <w:r>
        <w:rPr>
          <w:rFonts w:hint="eastAsia" w:ascii="仿宋" w:hAnsi="仿宋" w:eastAsia="仿宋"/>
          <w:sz w:val="32"/>
        </w:rPr>
        <w:t>等汽车销售流通协会、维修协会</w:t>
      </w:r>
      <w:r>
        <w:rPr>
          <w:rFonts w:ascii="仿宋" w:hAnsi="仿宋" w:eastAsia="仿宋"/>
          <w:sz w:val="32"/>
        </w:rPr>
        <w:t>。</w:t>
      </w:r>
    </w:p>
    <w:p w14:paraId="443AE5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成立竞赛组织委员会（以下简称</w:t>
      </w:r>
      <w:r>
        <w:rPr>
          <w:rFonts w:hint="eastAsia" w:ascii="仿宋" w:hAnsi="仿宋" w:eastAsia="仿宋"/>
          <w:sz w:val="32"/>
          <w:lang w:eastAsia="zh-CN"/>
        </w:rPr>
        <w:t>“</w:t>
      </w:r>
      <w:r>
        <w:rPr>
          <w:rFonts w:ascii="仿宋" w:hAnsi="仿宋" w:eastAsia="仿宋"/>
          <w:sz w:val="32"/>
        </w:rPr>
        <w:t>竞赛组委会</w:t>
      </w:r>
      <w:r>
        <w:rPr>
          <w:rFonts w:hint="eastAsia" w:ascii="仿宋" w:hAnsi="仿宋" w:eastAsia="仿宋"/>
          <w:sz w:val="32"/>
          <w:lang w:eastAsia="zh-CN"/>
        </w:rPr>
        <w:t>”</w:t>
      </w:r>
      <w:r>
        <w:rPr>
          <w:rFonts w:ascii="仿宋" w:hAnsi="仿宋" w:eastAsia="仿宋"/>
          <w:sz w:val="32"/>
        </w:rPr>
        <w:t>），下设办公室负责日常工作，办公室设在江苏省工商联汽车销售商会秘书处。</w:t>
      </w:r>
    </w:p>
    <w:p w14:paraId="4FFBE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</w:pPr>
      <w:r>
        <w:rPr>
          <w:rFonts w:ascii="黑体" w:hAnsi="黑体" w:eastAsia="黑体"/>
          <w:sz w:val="32"/>
        </w:rPr>
        <w:t>三、竞赛周期与安排</w:t>
      </w:r>
    </w:p>
    <w:p w14:paraId="054C9B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竞赛以12个月为一个完整周期，可滚动开展。首期竞赛周期为2026年10月1日至2027年9月30日，分三个阶段实施：</w:t>
      </w:r>
    </w:p>
    <w:p w14:paraId="52E837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（一）启动期（2026年10月）：动员部署、参赛报名、分组确认、系统对接。</w:t>
      </w:r>
    </w:p>
    <w:p w14:paraId="144CF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（二）竞赛期（2026年11月至2027年8月）：每月3日前上报上月实际数据，5日前公布月度排名榜；每季度组织满意度调查、安全专项检查及季度评比表彰。</w:t>
      </w:r>
    </w:p>
    <w:p w14:paraId="320580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（三）总评期（2027年9月至10月）：全年数据审计核查、年度综合评审、门店答辩、结果公示，次年召开年度表彰大会。</w:t>
      </w:r>
    </w:p>
    <w:p w14:paraId="021107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</w:pPr>
      <w:r>
        <w:rPr>
          <w:rFonts w:ascii="黑体" w:hAnsi="黑体" w:eastAsia="黑体"/>
          <w:sz w:val="32"/>
        </w:rPr>
        <w:t>四、赛道设置与参赛对象</w:t>
      </w:r>
    </w:p>
    <w:p w14:paraId="4EC6ED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竞赛设置销售赛道和维修赛道两大平行赛道，每个赛道下设门店赛道和单人赛道，共计4个独立竞赛子赛道。</w:t>
      </w:r>
    </w:p>
    <w:p w14:paraId="7AEAD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1.销售赛道。门店赛道参赛对象为汽车销售门店（含4S店销售部、直营店、综合展厅）；单人赛道参赛对象为一线销售人员（销售顾问、销售经理等）。</w:t>
      </w:r>
    </w:p>
    <w:p w14:paraId="3501C7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2.维修赛道。门店赛道参赛对象为汽车维修门店（含4S店售后维修部、独立维修企业、快修连锁门店）；单人赛道参赛对象为一线维修人员（维修技师、服务顾问、技术主管等）。</w:t>
      </w:r>
    </w:p>
    <w:p w14:paraId="1CBF4A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为确保公平竞争，以参赛门店平均单车成交价（销售赛道）或主要服务车辆价位区间（维修赛道）为依据，分设经济型组（10万元以内）、中端型组（10—30万元）、高端型组（30万元以上）三个组别，各组别独立排名、独立评奖。</w:t>
      </w:r>
    </w:p>
    <w:p w14:paraId="15C337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</w:pPr>
      <w:r>
        <w:rPr>
          <w:rFonts w:ascii="黑体" w:hAnsi="黑体" w:eastAsia="黑体"/>
          <w:sz w:val="32"/>
        </w:rPr>
        <w:t>五、评分体系</w:t>
      </w:r>
    </w:p>
    <w:p w14:paraId="1F4D4B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竞赛实行百分制评分，坚持"以实际数据为核心"原则——所有业绩指标均采用参赛周期内实际完成数据，不设目标值，不使用达成率和同比增长率指标。绝对值指标（销量、销售额、维修产值、维修台次等）采用组内排名分档评分法，效率指标（人均产能、人均产值）采用与组均值对比评分法，安全生产实行正向评分与一票否决相结合。</w:t>
      </w:r>
    </w:p>
    <w:p w14:paraId="11D225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各子赛道评分指标及权重如下：</w:t>
      </w:r>
    </w:p>
    <w:p w14:paraId="62999F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（一）门店赛道（销售）：实际销量35分、实际销售额25分、人均产能10分、安全生产15分、客户满意度10分、投诉控制5分。</w:t>
      </w:r>
    </w:p>
    <w:p w14:paraId="6BB1B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（二）单人赛道（销售）：个人实际销量35分、个人实际销售额25分、安全合规15分、客户满意度15分、投诉控制10分。</w:t>
      </w:r>
    </w:p>
    <w:p w14:paraId="1C29A4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（三）门店赛道（维修）：实际维修产值35分、实际维修台次25分、人均产值10分、安全生产15分、客户满意度10分、投诉控制5分。</w:t>
      </w:r>
    </w:p>
    <w:p w14:paraId="22F3D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（四）单人赛道（维修）：个人实际维修产值30分、个人实际维修台次25分、安全合规15分、客户满意度20分、投诉控制10分。</w:t>
      </w:r>
    </w:p>
    <w:p w14:paraId="6B0C66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</w:pPr>
      <w:r>
        <w:rPr>
          <w:rFonts w:ascii="黑体" w:hAnsi="黑体" w:eastAsia="黑体"/>
          <w:sz w:val="32"/>
        </w:rPr>
        <w:t>六、奖项设置</w:t>
      </w:r>
    </w:p>
    <w:p w14:paraId="01B31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（一）月度激励。每月公布排名榜，颁发月度</w:t>
      </w:r>
      <w:r>
        <w:rPr>
          <w:rFonts w:hint="eastAsia" w:ascii="仿宋" w:hAnsi="仿宋" w:eastAsia="仿宋"/>
          <w:sz w:val="32"/>
          <w:lang w:eastAsia="zh-CN"/>
        </w:rPr>
        <w:t>“</w:t>
      </w:r>
      <w:r>
        <w:rPr>
          <w:rFonts w:ascii="仿宋" w:hAnsi="仿宋" w:eastAsia="仿宋"/>
          <w:sz w:val="32"/>
        </w:rPr>
        <w:t>销售之星</w:t>
      </w:r>
      <w:r>
        <w:rPr>
          <w:rFonts w:hint="eastAsia" w:ascii="仿宋" w:hAnsi="仿宋" w:eastAsia="仿宋"/>
          <w:sz w:val="32"/>
          <w:lang w:eastAsia="zh-CN"/>
        </w:rPr>
        <w:t>”“</w:t>
      </w:r>
      <w:r>
        <w:rPr>
          <w:rFonts w:ascii="仿宋" w:hAnsi="仿宋" w:eastAsia="仿宋"/>
          <w:sz w:val="32"/>
        </w:rPr>
        <w:t>维修之星</w:t>
      </w:r>
      <w:r>
        <w:rPr>
          <w:rFonts w:hint="eastAsia" w:ascii="仿宋" w:hAnsi="仿宋" w:eastAsia="仿宋"/>
          <w:sz w:val="32"/>
          <w:lang w:eastAsia="zh-CN"/>
        </w:rPr>
        <w:t>”</w:t>
      </w:r>
      <w:r>
        <w:rPr>
          <w:rFonts w:ascii="仿宋" w:hAnsi="仿宋" w:eastAsia="仿宋"/>
          <w:sz w:val="32"/>
        </w:rPr>
        <w:t>荣誉证书。</w:t>
      </w:r>
    </w:p>
    <w:p w14:paraId="7134EF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（二）季度评比。设季度冠军门店、季度之星（个人）等奖项。</w:t>
      </w:r>
    </w:p>
    <w:p w14:paraId="0A6DF2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（三）年度</w:t>
      </w:r>
      <w:r>
        <w:rPr>
          <w:rFonts w:hint="eastAsia" w:ascii="仿宋" w:hAnsi="仿宋" w:eastAsia="仿宋"/>
          <w:sz w:val="32"/>
        </w:rPr>
        <w:t>荣誉</w:t>
      </w:r>
      <w:r>
        <w:rPr>
          <w:rFonts w:ascii="仿宋" w:hAnsi="仿宋" w:eastAsia="仿宋"/>
          <w:sz w:val="32"/>
        </w:rPr>
        <w:t>。设年度总冠军门店、年度十强门店、优秀组织奖等门店</w:t>
      </w:r>
      <w:r>
        <w:rPr>
          <w:rFonts w:hint="eastAsia" w:ascii="仿宋" w:hAnsi="仿宋" w:eastAsia="仿宋"/>
          <w:sz w:val="32"/>
        </w:rPr>
        <w:t>荣誉</w:t>
      </w:r>
      <w:r>
        <w:rPr>
          <w:rFonts w:ascii="仿宋" w:hAnsi="仿宋" w:eastAsia="仿宋"/>
          <w:sz w:val="32"/>
        </w:rPr>
        <w:t>；设年度销售标兵/维修标兵、年度销售能手/维修能手、年度最佳新人、年度服务之星等个人</w:t>
      </w:r>
      <w:r>
        <w:rPr>
          <w:rFonts w:hint="eastAsia" w:ascii="仿宋" w:hAnsi="仿宋" w:eastAsia="仿宋"/>
          <w:sz w:val="32"/>
        </w:rPr>
        <w:t>荣誉</w:t>
      </w:r>
      <w:r>
        <w:rPr>
          <w:rFonts w:ascii="仿宋" w:hAnsi="仿宋" w:eastAsia="仿宋"/>
          <w:sz w:val="32"/>
        </w:rPr>
        <w:t>。</w:t>
      </w:r>
    </w:p>
    <w:p w14:paraId="6C9D32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spacing w:val="-6"/>
        </w:rPr>
      </w:pPr>
      <w:r>
        <w:rPr>
          <w:rFonts w:ascii="仿宋" w:hAnsi="仿宋" w:eastAsia="仿宋"/>
          <w:sz w:val="32"/>
        </w:rPr>
        <w:t>年度</w:t>
      </w:r>
      <w:r>
        <w:rPr>
          <w:rFonts w:hint="eastAsia" w:ascii="仿宋" w:hAnsi="仿宋" w:eastAsia="仿宋"/>
          <w:sz w:val="32"/>
        </w:rPr>
        <w:t>总结</w:t>
      </w:r>
      <w:r>
        <w:rPr>
          <w:rFonts w:ascii="仿宋" w:hAnsi="仿宋" w:eastAsia="仿宋"/>
          <w:sz w:val="32"/>
        </w:rPr>
        <w:t>大会由竞赛组委会组织召开，颁发奖牌、</w:t>
      </w:r>
      <w:r>
        <w:rPr>
          <w:rFonts w:hint="eastAsia" w:ascii="仿宋" w:hAnsi="仿宋" w:eastAsia="仿宋"/>
          <w:sz w:val="32"/>
        </w:rPr>
        <w:t>证书，</w:t>
      </w:r>
      <w:r>
        <w:rPr>
          <w:rFonts w:ascii="仿宋" w:hAnsi="仿宋" w:eastAsia="仿宋"/>
          <w:sz w:val="32"/>
        </w:rPr>
        <w:t>全省行业范围内通报表扬。优先推荐年度总冠军门店及销售标兵/维修标兵参评汽车行业</w:t>
      </w:r>
      <w:r>
        <w:rPr>
          <w:rFonts w:hint="eastAsia" w:ascii="仿宋" w:hAnsi="仿宋" w:eastAsia="仿宋"/>
          <w:sz w:val="32"/>
          <w:lang w:eastAsia="zh-CN"/>
        </w:rPr>
        <w:t>“</w:t>
      </w:r>
      <w:r>
        <w:rPr>
          <w:rFonts w:ascii="仿宋" w:hAnsi="仿宋" w:eastAsia="仿宋"/>
          <w:sz w:val="32"/>
        </w:rPr>
        <w:t>江苏五一工匠</w:t>
      </w:r>
      <w:r>
        <w:rPr>
          <w:rFonts w:hint="eastAsia" w:ascii="仿宋" w:hAnsi="仿宋" w:eastAsia="仿宋"/>
          <w:sz w:val="32"/>
          <w:lang w:eastAsia="zh-CN"/>
        </w:rPr>
        <w:t>”</w:t>
      </w:r>
      <w:r>
        <w:rPr>
          <w:rFonts w:hint="eastAsia" w:ascii="仿宋" w:hAnsi="仿宋" w:eastAsia="仿宋"/>
          <w:sz w:val="32"/>
        </w:rPr>
        <w:t>培育对象</w:t>
      </w:r>
      <w:r>
        <w:rPr>
          <w:rFonts w:ascii="仿宋" w:hAnsi="仿宋" w:eastAsia="仿宋"/>
          <w:sz w:val="32"/>
        </w:rPr>
        <w:t>。在江苏</w:t>
      </w:r>
      <w:r>
        <w:rPr>
          <w:rFonts w:ascii="仿宋" w:hAnsi="仿宋" w:eastAsia="仿宋"/>
          <w:spacing w:val="-6"/>
          <w:sz w:val="32"/>
        </w:rPr>
        <w:t>省总工会网站、</w:t>
      </w:r>
      <w:r>
        <w:rPr>
          <w:rFonts w:hint="eastAsia" w:ascii="仿宋" w:hAnsi="仿宋" w:eastAsia="仿宋"/>
          <w:spacing w:val="-6"/>
          <w:sz w:val="32"/>
          <w:lang w:eastAsia="zh-CN"/>
        </w:rPr>
        <w:t>“</w:t>
      </w:r>
      <w:r>
        <w:rPr>
          <w:rFonts w:ascii="仿宋" w:hAnsi="仿宋" w:eastAsia="仿宋"/>
          <w:spacing w:val="-6"/>
          <w:sz w:val="32"/>
        </w:rPr>
        <w:t>江苏工会</w:t>
      </w:r>
      <w:r>
        <w:rPr>
          <w:rFonts w:hint="eastAsia" w:ascii="仿宋" w:hAnsi="仿宋" w:eastAsia="仿宋"/>
          <w:spacing w:val="-6"/>
          <w:sz w:val="32"/>
          <w:lang w:eastAsia="zh-CN"/>
        </w:rPr>
        <w:t>”</w:t>
      </w:r>
      <w:r>
        <w:rPr>
          <w:rFonts w:ascii="仿宋" w:hAnsi="仿宋" w:eastAsia="仿宋"/>
          <w:spacing w:val="-6"/>
          <w:sz w:val="32"/>
        </w:rPr>
        <w:t>微信公众号及行业媒体开辟专栏宣传。</w:t>
      </w:r>
    </w:p>
    <w:p w14:paraId="03E18F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</w:pPr>
      <w:r>
        <w:rPr>
          <w:rFonts w:ascii="黑体" w:hAnsi="黑体" w:eastAsia="黑体"/>
          <w:sz w:val="32"/>
        </w:rPr>
        <w:t>七、报名方式</w:t>
      </w:r>
    </w:p>
    <w:p w14:paraId="78E88A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请各设区市总工会、汽车</w:t>
      </w:r>
      <w:r>
        <w:rPr>
          <w:rFonts w:hint="eastAsia"/>
          <w:sz w:val="32"/>
        </w:rPr>
        <w:t>商</w:t>
      </w:r>
      <w:r>
        <w:rPr>
          <w:rFonts w:ascii="仿宋" w:hAnsi="仿宋" w:eastAsia="仿宋"/>
          <w:sz w:val="32"/>
        </w:rPr>
        <w:t>协会组织本地区汽车销售、维修门店积极参赛。参赛门店和个人请于2026年</w:t>
      </w:r>
      <w:r>
        <w:rPr>
          <w:rFonts w:hint="eastAsia" w:ascii="仿宋" w:hAnsi="仿宋" w:eastAsia="仿宋"/>
          <w:sz w:val="32"/>
        </w:rPr>
        <w:t>9</w:t>
      </w:r>
      <w:r>
        <w:rPr>
          <w:rFonts w:ascii="仿宋" w:hAnsi="仿宋" w:eastAsia="仿宋"/>
          <w:sz w:val="32"/>
        </w:rPr>
        <w:t>月</w:t>
      </w:r>
      <w:r>
        <w:rPr>
          <w:rFonts w:hint="eastAsia" w:ascii="仿宋" w:hAnsi="仿宋" w:eastAsia="仿宋"/>
          <w:sz w:val="32"/>
        </w:rPr>
        <w:t>30</w:t>
      </w:r>
      <w:r>
        <w:rPr>
          <w:rFonts w:ascii="仿宋" w:hAnsi="仿宋" w:eastAsia="仿宋"/>
          <w:sz w:val="32"/>
        </w:rPr>
        <w:t>日前，填写《参赛门店报名表》（附件1）或《参赛个人报名表》（附件2），经所在设区市竞赛工作专班初审后，统一报送竞赛组委会办公室。报名材料同时发送电子版至组委会邮箱。</w:t>
      </w:r>
    </w:p>
    <w:p w14:paraId="57547A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</w:pPr>
      <w:r>
        <w:rPr>
          <w:rFonts w:ascii="黑体" w:hAnsi="黑体" w:eastAsia="黑体"/>
          <w:sz w:val="32"/>
        </w:rPr>
        <w:t>八、工作要求</w:t>
      </w:r>
    </w:p>
    <w:p w14:paraId="2CE3FF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（一）加强组织领导。各设区市总工会、汽车</w:t>
      </w:r>
      <w:r>
        <w:rPr>
          <w:rFonts w:hint="eastAsia"/>
          <w:sz w:val="32"/>
        </w:rPr>
        <w:t>商</w:t>
      </w:r>
      <w:r>
        <w:rPr>
          <w:rFonts w:ascii="仿宋" w:hAnsi="仿宋" w:eastAsia="仿宋"/>
          <w:sz w:val="32"/>
        </w:rPr>
        <w:t>协会要成立竞赛工作专班，指定专人负责数据采集、审核和上报工作。各参赛门店要建立内部竞赛机制，将竞赛要求落实到班组和个人。</w:t>
      </w:r>
    </w:p>
    <w:p w14:paraId="118B50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（二）确保数据真实。各参赛门店须建立销售/维修数据台账，确保数据可追溯、可核查。所有申报数据须真实、准确，关键数据须提供系统截图、财务报表等佐证材料。发现数据造假的，取消全部竞赛成绩，三年内不得参赛，并通报行业。</w:t>
      </w:r>
    </w:p>
    <w:p w14:paraId="16ED46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（三）守牢安全底线。各参赛门店须严格落实安全生产主体责任，将安全管理融入竞赛全过程。发生较大及以上安全生产责任事故的，实行一票否决，取消全部竞赛资格。</w:t>
      </w:r>
    </w:p>
    <w:p w14:paraId="1F58A3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（四）注重竞赛实效。各参赛门店要将竞赛与日常经营管理相结合，以赛促学、以赛促干、以赛促效，营造</w:t>
      </w:r>
      <w:r>
        <w:rPr>
          <w:rFonts w:hint="eastAsia" w:ascii="仿宋" w:hAnsi="仿宋" w:eastAsia="仿宋"/>
          <w:sz w:val="32"/>
          <w:lang w:eastAsia="zh-CN"/>
        </w:rPr>
        <w:t>“</w:t>
      </w:r>
      <w:r>
        <w:rPr>
          <w:rFonts w:ascii="仿宋" w:hAnsi="仿宋" w:eastAsia="仿宋"/>
          <w:sz w:val="32"/>
        </w:rPr>
        <w:t>比学赶超</w:t>
      </w:r>
      <w:r>
        <w:rPr>
          <w:rFonts w:hint="eastAsia" w:ascii="仿宋" w:hAnsi="仿宋" w:eastAsia="仿宋"/>
          <w:sz w:val="32"/>
          <w:lang w:eastAsia="zh-CN"/>
        </w:rPr>
        <w:t>”</w:t>
      </w:r>
      <w:r>
        <w:rPr>
          <w:rFonts w:ascii="仿宋" w:hAnsi="仿宋" w:eastAsia="仿宋"/>
          <w:sz w:val="32"/>
        </w:rPr>
        <w:t>的良好竞赛氛围。</w:t>
      </w:r>
    </w:p>
    <w:p w14:paraId="6BACBD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</w:pPr>
      <w:r>
        <w:rPr>
          <w:rFonts w:ascii="黑体" w:hAnsi="黑体" w:eastAsia="黑体"/>
          <w:sz w:val="32"/>
        </w:rPr>
        <w:t>九、联系方式</w:t>
      </w:r>
    </w:p>
    <w:p w14:paraId="08D30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" w:hAnsi="仿宋" w:eastAsia="仿宋"/>
          <w:sz w:val="32"/>
          <w:lang w:eastAsia="zh-CN"/>
        </w:rPr>
      </w:pPr>
      <w:r>
        <w:rPr>
          <w:rFonts w:ascii="仿宋" w:hAnsi="仿宋" w:eastAsia="仿宋"/>
          <w:sz w:val="32"/>
        </w:rPr>
        <w:t>江苏省财贸轻纺工会联系人</w:t>
      </w:r>
      <w:r>
        <w:rPr>
          <w:rFonts w:hint="eastAsia" w:ascii="仿宋" w:hAnsi="仿宋" w:eastAsia="仿宋"/>
          <w:sz w:val="32"/>
        </w:rPr>
        <w:t>：李婷婷025-83536285</w:t>
      </w:r>
      <w:r>
        <w:rPr>
          <w:rFonts w:hint="eastAsia" w:ascii="仿宋" w:hAnsi="仿宋" w:eastAsia="仿宋"/>
          <w:sz w:val="32"/>
          <w:lang w:eastAsia="zh-CN"/>
        </w:rPr>
        <w:t>；</w:t>
      </w:r>
    </w:p>
    <w:p w14:paraId="1DE78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left"/>
        <w:textAlignment w:val="auto"/>
      </w:pPr>
      <w:r>
        <w:rPr>
          <w:rFonts w:ascii="仿宋" w:hAnsi="仿宋" w:eastAsia="仿宋"/>
          <w:sz w:val="32"/>
        </w:rPr>
        <w:t>江苏省工商联汽车销售商会联系人：尹雯</w:t>
      </w:r>
      <w:r>
        <w:rPr>
          <w:rFonts w:hint="eastAsia" w:ascii="仿宋" w:hAnsi="仿宋" w:eastAsia="仿宋"/>
          <w:sz w:val="32"/>
        </w:rPr>
        <w:t>，</w:t>
      </w:r>
      <w:r>
        <w:rPr>
          <w:rFonts w:ascii="仿宋" w:hAnsi="仿宋" w:eastAsia="仿宋"/>
          <w:sz w:val="32"/>
        </w:rPr>
        <w:t>13952022507</w:t>
      </w:r>
      <w:r>
        <w:rPr>
          <w:rFonts w:hint="eastAsia" w:ascii="仿宋" w:hAnsi="仿宋" w:eastAsia="仿宋"/>
          <w:sz w:val="32"/>
        </w:rPr>
        <w:t>；</w:t>
      </w:r>
      <w:r>
        <w:rPr>
          <w:rFonts w:ascii="仿宋" w:hAnsi="仿宋" w:eastAsia="仿宋"/>
          <w:sz w:val="32"/>
        </w:rPr>
        <w:t>邮箱：4361184@qq.com</w:t>
      </w:r>
    </w:p>
    <w:p w14:paraId="0258EB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420" w:firstLineChars="200"/>
        <w:textAlignment w:val="auto"/>
      </w:pPr>
    </w:p>
    <w:p w14:paraId="4CA42C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附件：</w:t>
      </w:r>
    </w:p>
    <w:p w14:paraId="54889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1.参赛门店报名表（销售赛道/维修赛道）</w:t>
      </w:r>
    </w:p>
    <w:p w14:paraId="1B6AC2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2.参赛个人报名表（销售赛道/维修赛道）</w:t>
      </w:r>
    </w:p>
    <w:p w14:paraId="76F634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3.月度数据上报模板（销售赛道/维修赛道/个人业绩）</w:t>
      </w:r>
    </w:p>
    <w:p w14:paraId="7D060C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4.安全生产评分细则（门店赛道/单人赛道）</w:t>
      </w:r>
    </w:p>
    <w:p w14:paraId="3FDDD4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5.竞赛评分汇总表（4个子赛道分组+年度总评）</w:t>
      </w:r>
    </w:p>
    <w:p w14:paraId="512325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</w:pPr>
      <w:r>
        <w:rPr>
          <w:rFonts w:ascii="仿宋" w:hAnsi="仿宋" w:eastAsia="仿宋"/>
          <w:sz w:val="32"/>
        </w:rPr>
        <w:t>特此通知。</w:t>
      </w:r>
    </w:p>
    <w:p w14:paraId="1FEE00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</w:pPr>
    </w:p>
    <w:p w14:paraId="11AD0C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</w:pPr>
      <w:r>
        <w:rPr>
          <w:rFonts w:ascii="仿宋" w:hAnsi="仿宋" w:eastAsia="仿宋"/>
          <w:sz w:val="32"/>
        </w:rPr>
        <w:t>江苏省财贸轻纺工会</w:t>
      </w:r>
      <w:r>
        <w:rPr>
          <w:rFonts w:hint="eastAsia" w:ascii="仿宋" w:hAnsi="仿宋" w:eastAsia="仿宋"/>
          <w:sz w:val="32"/>
          <w:lang w:val="en-US" w:eastAsia="zh-CN"/>
        </w:rPr>
        <w:t xml:space="preserve">            </w:t>
      </w:r>
      <w:r>
        <w:rPr>
          <w:rFonts w:ascii="仿宋" w:hAnsi="仿宋" w:eastAsia="仿宋"/>
          <w:sz w:val="32"/>
        </w:rPr>
        <w:t>江苏省工商联汽车销售商会</w:t>
      </w:r>
    </w:p>
    <w:p w14:paraId="59560E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</w:pPr>
      <w:r>
        <w:rPr>
          <w:rFonts w:hint="eastAsia" w:ascii="仿宋" w:hAnsi="仿宋" w:eastAsia="仿宋"/>
          <w:sz w:val="32"/>
          <w:lang w:val="en-US" w:eastAsia="zh-CN"/>
        </w:rPr>
        <w:t xml:space="preserve">                            </w:t>
      </w:r>
      <w:r>
        <w:rPr>
          <w:rFonts w:ascii="仿宋" w:hAnsi="仿宋" w:eastAsia="仿宋"/>
          <w:sz w:val="32"/>
        </w:rPr>
        <w:t>2026年</w:t>
      </w:r>
      <w:r>
        <w:rPr>
          <w:rFonts w:hint="eastAsia" w:ascii="仿宋" w:hAnsi="仿宋" w:eastAsia="仿宋"/>
          <w:sz w:val="32"/>
          <w:lang w:val="en-US" w:eastAsia="zh-CN"/>
        </w:rPr>
        <w:t>9</w:t>
      </w:r>
      <w:r>
        <w:rPr>
          <w:rFonts w:ascii="仿宋" w:hAnsi="仿宋" w:eastAsia="仿宋"/>
          <w:sz w:val="32"/>
        </w:rPr>
        <w:t>月</w:t>
      </w:r>
      <w:r>
        <w:rPr>
          <w:rFonts w:hint="eastAsia" w:ascii="仿宋" w:hAnsi="仿宋" w:eastAsia="仿宋"/>
          <w:sz w:val="32"/>
          <w:lang w:val="en-US" w:eastAsia="zh-CN"/>
        </w:rPr>
        <w:t>11</w:t>
      </w:r>
      <w:r>
        <w:rPr>
          <w:rFonts w:ascii="仿宋" w:hAnsi="仿宋" w:eastAsia="仿宋"/>
          <w:sz w:val="32"/>
        </w:rPr>
        <w:t>日</w:t>
      </w:r>
    </w:p>
    <w:p w14:paraId="7BEEA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</w:pPr>
    </w:p>
    <w:p w14:paraId="0918CF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仿宋" w:hAnsi="仿宋" w:eastAsia="仿宋"/>
          <w:sz w:val="28"/>
        </w:rPr>
      </w:pPr>
    </w:p>
    <w:p w14:paraId="67505EC8">
      <w:pPr>
        <w:widowControl/>
        <w:spacing w:line="480" w:lineRule="exact"/>
        <w:rPr>
          <w:rFonts w:ascii="仿宋" w:hAnsi="仿宋" w:eastAsia="仿宋"/>
          <w:sz w:val="28"/>
        </w:rPr>
      </w:pPr>
    </w:p>
    <w:p w14:paraId="085ED904">
      <w:pPr>
        <w:widowControl/>
        <w:spacing w:line="480" w:lineRule="exact"/>
        <w:rPr>
          <w:rFonts w:ascii="仿宋" w:hAnsi="仿宋" w:eastAsia="仿宋"/>
          <w:sz w:val="28"/>
        </w:rPr>
      </w:pPr>
    </w:p>
    <w:p w14:paraId="53B64C39">
      <w:pPr>
        <w:widowControl/>
        <w:spacing w:line="480" w:lineRule="exact"/>
        <w:rPr>
          <w:rFonts w:ascii="仿宋" w:hAnsi="仿宋" w:eastAsia="仿宋"/>
          <w:sz w:val="28"/>
        </w:rPr>
      </w:pPr>
    </w:p>
    <w:p w14:paraId="44146B55">
      <w:pPr>
        <w:widowControl/>
        <w:spacing w:line="480" w:lineRule="exact"/>
        <w:rPr>
          <w:rFonts w:ascii="仿宋" w:hAnsi="仿宋" w:eastAsia="仿宋"/>
          <w:sz w:val="28"/>
        </w:rPr>
      </w:pPr>
    </w:p>
    <w:p w14:paraId="710EDF3B">
      <w:pPr>
        <w:widowControl/>
        <w:spacing w:line="480" w:lineRule="exact"/>
        <w:rPr>
          <w:rFonts w:ascii="仿宋" w:hAnsi="仿宋" w:eastAsia="仿宋"/>
          <w:sz w:val="28"/>
        </w:rPr>
      </w:pPr>
    </w:p>
    <w:p w14:paraId="322C494E">
      <w:pPr>
        <w:widowControl/>
        <w:spacing w:line="480" w:lineRule="exact"/>
        <w:rPr>
          <w:rFonts w:ascii="仿宋" w:hAnsi="仿宋" w:eastAsia="仿宋"/>
          <w:sz w:val="28"/>
        </w:rPr>
      </w:pPr>
    </w:p>
    <w:p w14:paraId="154D9564">
      <w:pPr>
        <w:widowControl/>
        <w:spacing w:line="480" w:lineRule="exact"/>
        <w:rPr>
          <w:rFonts w:ascii="仿宋" w:hAnsi="仿宋" w:eastAsia="仿宋"/>
          <w:sz w:val="28"/>
        </w:rPr>
      </w:pPr>
    </w:p>
    <w:p w14:paraId="15CFE8C7">
      <w:pPr>
        <w:widowControl/>
        <w:spacing w:line="480" w:lineRule="exact"/>
        <w:rPr>
          <w:rFonts w:ascii="仿宋" w:hAnsi="仿宋" w:eastAsia="仿宋"/>
          <w:sz w:val="28"/>
        </w:rPr>
      </w:pPr>
    </w:p>
    <w:p w14:paraId="0C002AFB">
      <w:pPr>
        <w:widowControl/>
        <w:spacing w:line="480" w:lineRule="exact"/>
        <w:rPr>
          <w:rFonts w:ascii="仿宋" w:hAnsi="仿宋" w:eastAsia="仿宋"/>
          <w:sz w:val="28"/>
        </w:rPr>
      </w:pPr>
    </w:p>
    <w:p w14:paraId="7A50DD94">
      <w:pPr>
        <w:widowControl/>
        <w:spacing w:line="480" w:lineRule="exact"/>
        <w:rPr>
          <w:rFonts w:ascii="仿宋" w:hAnsi="仿宋" w:eastAsia="仿宋"/>
          <w:sz w:val="28"/>
        </w:rPr>
      </w:pPr>
    </w:p>
    <w:p w14:paraId="0F93C19D">
      <w:pPr>
        <w:widowControl/>
        <w:spacing w:line="480" w:lineRule="exact"/>
        <w:rPr>
          <w:rFonts w:ascii="仿宋" w:hAnsi="仿宋" w:eastAsia="仿宋"/>
          <w:sz w:val="28"/>
        </w:rPr>
      </w:pPr>
    </w:p>
    <w:p w14:paraId="5152324A">
      <w:pPr>
        <w:widowControl/>
        <w:spacing w:line="480" w:lineRule="exact"/>
        <w:rPr>
          <w:rFonts w:ascii="仿宋" w:hAnsi="仿宋" w:eastAsia="仿宋"/>
          <w:sz w:val="28"/>
        </w:rPr>
      </w:pPr>
    </w:p>
    <w:p w14:paraId="0E2929CA">
      <w:pPr>
        <w:widowControl/>
        <w:spacing w:line="480" w:lineRule="exact"/>
        <w:rPr>
          <w:rFonts w:ascii="仿宋" w:hAnsi="仿宋" w:eastAsia="仿宋"/>
          <w:sz w:val="28"/>
        </w:rPr>
      </w:pPr>
    </w:p>
    <w:p w14:paraId="3C30741D">
      <w:pPr>
        <w:widowControl/>
        <w:spacing w:line="480" w:lineRule="exact"/>
        <w:rPr>
          <w:rFonts w:ascii="仿宋" w:hAnsi="仿宋" w:eastAsia="仿宋"/>
          <w:sz w:val="28"/>
        </w:rPr>
      </w:pPr>
    </w:p>
    <w:p w14:paraId="78123CAA">
      <w:pPr>
        <w:widowControl/>
        <w:spacing w:line="480" w:lineRule="exact"/>
        <w:rPr>
          <w:rFonts w:ascii="仿宋" w:hAnsi="仿宋" w:eastAsia="仿宋"/>
          <w:sz w:val="28"/>
        </w:rPr>
      </w:pPr>
    </w:p>
    <w:p w14:paraId="1C481004">
      <w:pPr>
        <w:widowControl/>
        <w:spacing w:line="480" w:lineRule="exact"/>
        <w:rPr>
          <w:rFonts w:ascii="仿宋" w:hAnsi="仿宋" w:eastAsia="仿宋"/>
          <w:sz w:val="28"/>
        </w:rPr>
      </w:pPr>
    </w:p>
    <w:p w14:paraId="346CB3F6">
      <w:pPr>
        <w:widowControl/>
        <w:spacing w:line="480" w:lineRule="exact"/>
        <w:rPr>
          <w:rFonts w:ascii="仿宋" w:hAnsi="仿宋" w:eastAsia="仿宋"/>
          <w:sz w:val="28"/>
        </w:rPr>
      </w:pPr>
    </w:p>
    <w:p w14:paraId="496D14A3">
      <w:pPr>
        <w:widowControl/>
        <w:spacing w:line="480" w:lineRule="exact"/>
        <w:rPr>
          <w:rFonts w:ascii="仿宋" w:hAnsi="仿宋" w:eastAsia="仿宋"/>
          <w:sz w:val="28"/>
        </w:rPr>
      </w:pPr>
    </w:p>
    <w:p w14:paraId="5FA9A7CB">
      <w:pPr>
        <w:widowControl/>
        <w:spacing w:line="480" w:lineRule="exact"/>
        <w:rPr>
          <w:rFonts w:ascii="仿宋" w:hAnsi="仿宋" w:eastAsia="仿宋"/>
          <w:sz w:val="28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358140</wp:posOffset>
                </wp:positionV>
                <wp:extent cx="5702300" cy="0"/>
                <wp:effectExtent l="0" t="4445" r="0" b="508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990600" y="7570470"/>
                          <a:ext cx="5702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65pt;margin-top:28.2pt;height:0pt;width:449pt;z-index:251660288;mso-width-relative:page;mso-height-relative:page;" filled="f" stroked="t" coordsize="21600,21600" o:gfxdata="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bejfE0wAAAAcBAAAPAAAAAAAAAAEAIAAAACIAAABkcnMvZG93bnJldi54bWxQSwECFAAUAAAA&#10;CACHTuJAvooUMfMBAADKAwAADgAAAAAAAAABACAAAAAiAQAAZHJzL2Uyb0RvYy54bWxQSwUGAAAA&#10;AAYABgBZAQAAhwUAAAAA&#10;">
                <v:fill on="f" focussize="0,0"/>
                <v:stroke weight="0.5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0189125C">
      <w:pPr>
        <w:widowControl/>
        <w:spacing w:line="480" w:lineRule="exact"/>
        <w:rPr>
          <w:rFonts w:ascii="仿宋" w:hAnsi="仿宋" w:eastAsia="仿宋"/>
          <w:sz w:val="32"/>
        </w:rPr>
      </w:pPr>
      <w:r>
        <w:rPr>
          <w:rFonts w:ascii="仿宋" w:hAnsi="仿宋" w:eastAsia="仿宋"/>
          <w:sz w:val="32"/>
        </w:rPr>
        <w:t>抄送：江苏省总工会，各汽车行业协会。</w:t>
      </w:r>
    </w:p>
    <w:p w14:paraId="78981341">
      <w:pPr>
        <w:widowControl/>
        <w:spacing w:line="480" w:lineRule="exact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ascii="仿宋" w:hAnsi="仿宋" w:eastAsia="仿宋"/>
          <w:sz w:val="32"/>
        </w:rPr>
        <w:t xml:space="preserve">江苏省财贸轻纺工会          </w:t>
      </w:r>
      <w:r>
        <w:rPr>
          <w:rFonts w:hint="eastAsia" w:ascii="仿宋" w:hAnsi="仿宋" w:eastAsia="仿宋"/>
          <w:sz w:val="32"/>
          <w:lang w:val="en-US" w:eastAsia="zh-CN"/>
        </w:rPr>
        <w:t xml:space="preserve">       </w:t>
      </w:r>
      <w:bookmarkStart w:id="29" w:name="_GoBack"/>
      <w:bookmarkEnd w:id="29"/>
      <w:r>
        <w:rPr>
          <w:rFonts w:ascii="仿宋" w:hAnsi="仿宋" w:eastAsia="仿宋"/>
          <w:sz w:val="32"/>
        </w:rPr>
        <w:t xml:space="preserve"> 2026年</w:t>
      </w:r>
      <w:r>
        <w:rPr>
          <w:rFonts w:hint="eastAsia" w:ascii="仿宋" w:hAnsi="仿宋" w:eastAsia="仿宋"/>
          <w:sz w:val="32"/>
          <w:lang w:val="en-US" w:eastAsia="zh-CN"/>
        </w:rPr>
        <w:t>9</w:t>
      </w:r>
      <w:r>
        <w:rPr>
          <w:rFonts w:ascii="仿宋" w:hAnsi="仿宋" w:eastAsia="仿宋"/>
          <w:sz w:val="32"/>
        </w:rPr>
        <w:t>月</w:t>
      </w:r>
      <w:r>
        <w:rPr>
          <w:rFonts w:hint="eastAsia" w:ascii="仿宋" w:hAnsi="仿宋" w:eastAsia="仿宋"/>
          <w:sz w:val="32"/>
          <w:lang w:val="en-US" w:eastAsia="zh-CN"/>
        </w:rPr>
        <w:t>11</w:t>
      </w:r>
      <w:r>
        <w:rPr>
          <w:rFonts w:ascii="仿宋" w:hAnsi="仿宋" w:eastAsia="仿宋"/>
          <w:sz w:val="32"/>
        </w:rPr>
        <w:t>日印发</w:t>
      </w:r>
      <w:bookmarkStart w:id="0" w:name="heading_1"/>
    </w:p>
    <w:p w14:paraId="313E1D36">
      <w:pPr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ascii="仿宋" w:hAnsi="仿宋" w:eastAsia="仿宋"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-22225</wp:posOffset>
                </wp:positionH>
                <wp:positionV relativeFrom="paragraph">
                  <wp:posOffset>43180</wp:posOffset>
                </wp:positionV>
                <wp:extent cx="5702300" cy="0"/>
                <wp:effectExtent l="0" t="4445" r="0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02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75pt;margin-top:3.4pt;height:0pt;width:449pt;z-index:251661312;mso-width-relative:page;mso-height-relative:page;" filled="f" stroked="t" coordsize="21600,21600" o:gfxdata="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J8UEgNQAAAAG&#10;AQAADwAAAAAAAAABACAAAAAiAAAAZHJzL2Rvd25yZXYueG1sUEsBAhQAFAAAAAgAh07iQDr6tA/n&#10;AQAAvwMAAA4AAAAAAAAAAQAgAAAAIwEAAGRycy9lMm9Eb2MueG1sUEsFBgAAAAAGAAYAWQEAAHwF&#10;AAAAAA==&#10;">
                <v:fill on="f" focussize="0,0"/>
                <v:stroke weight="0.5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黑体" w:hAnsi="黑体" w:eastAsia="黑体" w:cs="黑体"/>
          <w:bCs/>
          <w:sz w:val="32"/>
          <w:szCs w:val="32"/>
        </w:rPr>
        <w:br w:type="page"/>
      </w:r>
    </w:p>
    <w:p w14:paraId="38985227">
      <w:pPr>
        <w:spacing w:before="320" w:after="120" w:line="440" w:lineRule="exact"/>
        <w:jc w:val="left"/>
        <w:outlineLvl w:val="1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</w:t>
      </w:r>
    </w:p>
    <w:p w14:paraId="521E0EC9">
      <w:pPr>
        <w:spacing w:before="320" w:after="120" w:line="440" w:lineRule="exact"/>
        <w:jc w:val="center"/>
        <w:outlineLvl w:val="1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参赛门店报名表</w:t>
      </w:r>
      <w:bookmarkEnd w:id="0"/>
    </w:p>
    <w:p w14:paraId="00289821">
      <w:pPr>
        <w:spacing w:before="300" w:after="120" w:line="440" w:lineRule="exact"/>
        <w:jc w:val="left"/>
        <w:outlineLvl w:val="2"/>
        <w:rPr>
          <w:rFonts w:hint="eastAsia" w:ascii="宋体" w:hAnsi="宋体" w:eastAsia="宋体" w:cs="宋体"/>
          <w:b/>
          <w:sz w:val="28"/>
          <w:szCs w:val="28"/>
        </w:rPr>
      </w:pPr>
      <w:bookmarkStart w:id="1" w:name="heading_2"/>
    </w:p>
    <w:p w14:paraId="2D938C88">
      <w:pPr>
        <w:spacing w:before="300" w:after="120" w:line="440" w:lineRule="exact"/>
        <w:jc w:val="left"/>
        <w:outlineLvl w:val="2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一、门店基本信息</w:t>
      </w:r>
      <w:bookmarkEnd w:id="1"/>
    </w:p>
    <w:tbl>
      <w:tblPr>
        <w:tblStyle w:val="8"/>
        <w:tblW w:w="8511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33"/>
        <w:gridCol w:w="2700"/>
        <w:gridCol w:w="1940"/>
        <w:gridCol w:w="2138"/>
      </w:tblGrid>
      <w:tr w14:paraId="264972E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6" w:hRule="atLeast"/>
        </w:trPr>
        <w:tc>
          <w:tcPr>
            <w:tcW w:w="17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34346B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门店名称</w:t>
            </w:r>
          </w:p>
        </w:tc>
        <w:tc>
          <w:tcPr>
            <w:tcW w:w="6778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D1CC06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7F2FFBD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6" w:hRule="atLeast"/>
        </w:trPr>
        <w:tc>
          <w:tcPr>
            <w:tcW w:w="17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ECD26A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统一社会信用代码</w:t>
            </w:r>
          </w:p>
        </w:tc>
        <w:tc>
          <w:tcPr>
            <w:tcW w:w="6778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1F06B8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426224D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6" w:hRule="atLeast"/>
        </w:trPr>
        <w:tc>
          <w:tcPr>
            <w:tcW w:w="17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B2180A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参赛赛道</w:t>
            </w:r>
          </w:p>
        </w:tc>
        <w:tc>
          <w:tcPr>
            <w:tcW w:w="6778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C21DAA">
            <w:pPr>
              <w:spacing w:line="44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□销售赛道（门店）□维修赛道（门店） □双赛道</w:t>
            </w:r>
          </w:p>
        </w:tc>
      </w:tr>
      <w:tr w14:paraId="3946A86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10" w:hRule="atLeast"/>
        </w:trPr>
        <w:tc>
          <w:tcPr>
            <w:tcW w:w="17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51B376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门店类型</w:t>
            </w:r>
          </w:p>
        </w:tc>
        <w:tc>
          <w:tcPr>
            <w:tcW w:w="6778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39CFCA">
            <w:pPr>
              <w:spacing w:line="44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销售：□4S 店销售部 □直营店 □综合展厅 □其他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维修：□4S 店售后维修部 □独立维修企业 □快修连锁门店 □其他</w:t>
            </w:r>
          </w:p>
        </w:tc>
      </w:tr>
      <w:tr w14:paraId="67137DC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0" w:hRule="atLeast"/>
        </w:trPr>
        <w:tc>
          <w:tcPr>
            <w:tcW w:w="17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FB8104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门店地址</w:t>
            </w:r>
          </w:p>
        </w:tc>
        <w:tc>
          <w:tcPr>
            <w:tcW w:w="6778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6F5D1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DB7463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55F020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所属设区市</w:t>
            </w:r>
          </w:p>
        </w:tc>
        <w:tc>
          <w:tcPr>
            <w:tcW w:w="27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9F1A7F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4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5D0475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所在区 / 县</w:t>
            </w:r>
          </w:p>
        </w:tc>
        <w:tc>
          <w:tcPr>
            <w:tcW w:w="213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BBD308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34125F6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83F977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法定代表人</w:t>
            </w:r>
          </w:p>
        </w:tc>
        <w:tc>
          <w:tcPr>
            <w:tcW w:w="27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9C4F9D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4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C3E0D0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门店负责人</w:t>
            </w:r>
          </w:p>
        </w:tc>
        <w:tc>
          <w:tcPr>
            <w:tcW w:w="213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1B2361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772F47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3CB32C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27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8C5608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4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352FC4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电子邮箱</w:t>
            </w:r>
          </w:p>
        </w:tc>
        <w:tc>
          <w:tcPr>
            <w:tcW w:w="213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F48A8E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41677D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7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53F720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竞赛联系人</w:t>
            </w:r>
          </w:p>
        </w:tc>
        <w:tc>
          <w:tcPr>
            <w:tcW w:w="27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15B475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4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F29E1B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联系人电话</w:t>
            </w:r>
          </w:p>
        </w:tc>
        <w:tc>
          <w:tcPr>
            <w:tcW w:w="213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494454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35ACA01F">
      <w:pPr>
        <w:spacing w:before="300" w:after="120" w:line="440" w:lineRule="exact"/>
        <w:jc w:val="left"/>
        <w:outlineLvl w:val="2"/>
        <w:rPr>
          <w:rFonts w:ascii="宋体" w:hAnsi="宋体" w:eastAsia="宋体" w:cs="宋体"/>
          <w:sz w:val="28"/>
          <w:szCs w:val="28"/>
        </w:rPr>
      </w:pPr>
      <w:bookmarkStart w:id="2" w:name="heading_3"/>
      <w:r>
        <w:rPr>
          <w:rFonts w:hint="eastAsia" w:ascii="宋体" w:hAnsi="宋体" w:eastAsia="宋体" w:cs="宋体"/>
          <w:b/>
          <w:sz w:val="28"/>
          <w:szCs w:val="28"/>
        </w:rPr>
        <w:t>二、分组信息（由组委会核定）</w:t>
      </w:r>
      <w:bookmarkEnd w:id="2"/>
    </w:p>
    <w:tbl>
      <w:tblPr>
        <w:tblStyle w:val="8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33"/>
        <w:gridCol w:w="3678"/>
        <w:gridCol w:w="3315"/>
      </w:tblGrid>
      <w:tr w14:paraId="7C72E90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BAACC8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分组维度</w:t>
            </w:r>
          </w:p>
        </w:tc>
        <w:tc>
          <w:tcPr>
            <w:tcW w:w="367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72CD66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选项</w:t>
            </w:r>
          </w:p>
        </w:tc>
        <w:tc>
          <w:tcPr>
            <w:tcW w:w="33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D055E0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核定结果（组委会填写）</w:t>
            </w:r>
          </w:p>
        </w:tc>
      </w:tr>
      <w:tr w14:paraId="4DC687F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0FB853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车辆类型</w:t>
            </w:r>
          </w:p>
        </w:tc>
        <w:tc>
          <w:tcPr>
            <w:tcW w:w="367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028422">
            <w:pPr>
              <w:spacing w:line="44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□新车组   </w:t>
            </w:r>
          </w:p>
        </w:tc>
        <w:tc>
          <w:tcPr>
            <w:tcW w:w="33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22F38E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16A113D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65" w:hRule="atLeast"/>
        </w:trPr>
        <w:tc>
          <w:tcPr>
            <w:tcW w:w="15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724700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价格区间</w:t>
            </w:r>
          </w:p>
        </w:tc>
        <w:tc>
          <w:tcPr>
            <w:tcW w:w="367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40C5F5">
            <w:pPr>
              <w:spacing w:line="44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□经济型组（10万以内）           □中端型组（10-30万）          □高端型组（30 万以上）</w:t>
            </w:r>
          </w:p>
        </w:tc>
        <w:tc>
          <w:tcPr>
            <w:tcW w:w="33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48F36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A79AEF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23B048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核定组别</w:t>
            </w:r>
          </w:p>
        </w:tc>
        <w:tc>
          <w:tcPr>
            <w:tcW w:w="367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98E90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（示例：新车组‑中端型）</w:t>
            </w:r>
          </w:p>
        </w:tc>
        <w:tc>
          <w:tcPr>
            <w:tcW w:w="331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A4E16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3B8188D9">
      <w:pPr>
        <w:spacing w:before="300" w:after="120" w:line="440" w:lineRule="exact"/>
        <w:jc w:val="left"/>
        <w:outlineLvl w:val="2"/>
        <w:rPr>
          <w:rFonts w:ascii="宋体" w:hAnsi="宋体" w:eastAsia="宋体" w:cs="宋体"/>
          <w:sz w:val="28"/>
          <w:szCs w:val="28"/>
        </w:rPr>
      </w:pPr>
      <w:bookmarkStart w:id="3" w:name="heading_4"/>
      <w:r>
        <w:rPr>
          <w:rFonts w:hint="eastAsia" w:ascii="宋体" w:hAnsi="宋体" w:eastAsia="宋体" w:cs="宋体"/>
          <w:b/>
          <w:sz w:val="28"/>
          <w:szCs w:val="28"/>
        </w:rPr>
        <w:t>三、门店经营数据（上年度，用于分组参考）</w:t>
      </w:r>
      <w:bookmarkEnd w:id="3"/>
    </w:p>
    <w:tbl>
      <w:tblPr>
        <w:tblStyle w:val="8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28"/>
        <w:gridCol w:w="1995"/>
        <w:gridCol w:w="2115"/>
        <w:gridCol w:w="1688"/>
      </w:tblGrid>
      <w:tr w14:paraId="13168BF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2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391BB5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数据项</w:t>
            </w:r>
          </w:p>
        </w:tc>
        <w:tc>
          <w:tcPr>
            <w:tcW w:w="199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6B2007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销售赛道填写</w:t>
            </w:r>
          </w:p>
        </w:tc>
        <w:tc>
          <w:tcPr>
            <w:tcW w:w="21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420249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维修赛道填写</w:t>
            </w:r>
          </w:p>
        </w:tc>
        <w:tc>
          <w:tcPr>
            <w:tcW w:w="168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BC1954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</w:tr>
      <w:tr w14:paraId="1B5B0B4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2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6DC90D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上年度总销量/总维修台次</w:t>
            </w:r>
          </w:p>
        </w:tc>
        <w:tc>
          <w:tcPr>
            <w:tcW w:w="199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8237B5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__台</w:t>
            </w:r>
          </w:p>
        </w:tc>
        <w:tc>
          <w:tcPr>
            <w:tcW w:w="21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0C5D5D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__台次</w:t>
            </w:r>
          </w:p>
        </w:tc>
        <w:tc>
          <w:tcPr>
            <w:tcW w:w="168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130656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AAB269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2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F37E27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上年度总销售额/总维修产值</w:t>
            </w:r>
          </w:p>
        </w:tc>
        <w:tc>
          <w:tcPr>
            <w:tcW w:w="199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DD35A5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__万元</w:t>
            </w:r>
          </w:p>
        </w:tc>
        <w:tc>
          <w:tcPr>
            <w:tcW w:w="21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2D581F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__万元</w:t>
            </w:r>
          </w:p>
        </w:tc>
        <w:tc>
          <w:tcPr>
            <w:tcW w:w="168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D07CEE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771AFE6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2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4AF640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平均单车成交价/主要服务车辆价位</w:t>
            </w:r>
          </w:p>
        </w:tc>
        <w:tc>
          <w:tcPr>
            <w:tcW w:w="199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3F27BD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__万元</w:t>
            </w:r>
          </w:p>
        </w:tc>
        <w:tc>
          <w:tcPr>
            <w:tcW w:w="21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1007C4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中位数__万元</w:t>
            </w:r>
          </w:p>
        </w:tc>
        <w:tc>
          <w:tcPr>
            <w:tcW w:w="168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B26C21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用于价格区间核定</w:t>
            </w:r>
          </w:p>
        </w:tc>
      </w:tr>
      <w:tr w14:paraId="02AE67D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2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2BFF55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销售/维修人员数</w:t>
            </w:r>
          </w:p>
        </w:tc>
        <w:tc>
          <w:tcPr>
            <w:tcW w:w="199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D0071B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__人</w:t>
            </w:r>
          </w:p>
        </w:tc>
        <w:tc>
          <w:tcPr>
            <w:tcW w:w="21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F43EAF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__人</w:t>
            </w:r>
          </w:p>
        </w:tc>
        <w:tc>
          <w:tcPr>
            <w:tcW w:w="168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803EA7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一线在岗人数</w:t>
            </w:r>
          </w:p>
        </w:tc>
      </w:tr>
      <w:tr w14:paraId="3CFA40F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2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2D8D76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经营品牌</w:t>
            </w:r>
          </w:p>
        </w:tc>
        <w:tc>
          <w:tcPr>
            <w:tcW w:w="199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D0F439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1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F0EC9D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8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91011A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32A9F976">
      <w:pPr>
        <w:spacing w:before="300" w:after="120" w:line="440" w:lineRule="exact"/>
        <w:jc w:val="left"/>
        <w:outlineLvl w:val="2"/>
        <w:rPr>
          <w:rFonts w:ascii="宋体" w:hAnsi="宋体" w:eastAsia="宋体" w:cs="宋体"/>
          <w:sz w:val="28"/>
          <w:szCs w:val="28"/>
        </w:rPr>
      </w:pPr>
      <w:bookmarkStart w:id="4" w:name="heading_5"/>
      <w:r>
        <w:rPr>
          <w:rFonts w:hint="eastAsia" w:ascii="宋体" w:hAnsi="宋体" w:eastAsia="宋体" w:cs="宋体"/>
          <w:b/>
          <w:sz w:val="28"/>
          <w:szCs w:val="28"/>
        </w:rPr>
        <w:t>四、安全生产信息</w:t>
      </w:r>
      <w:bookmarkEnd w:id="4"/>
    </w:p>
    <w:tbl>
      <w:tblPr>
        <w:tblStyle w:val="8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70"/>
        <w:gridCol w:w="2070"/>
        <w:gridCol w:w="2070"/>
        <w:gridCol w:w="2316"/>
      </w:tblGrid>
      <w:tr w14:paraId="5160861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BCBAAA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54F114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内容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CC3DB6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</w:t>
            </w:r>
          </w:p>
        </w:tc>
        <w:tc>
          <w:tcPr>
            <w:tcW w:w="23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FDBCDE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内容</w:t>
            </w:r>
          </w:p>
        </w:tc>
      </w:tr>
      <w:tr w14:paraId="6C84069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09A850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是否有安全生产责任制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302309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 是 □ 否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DAA56A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安全员姓名</w:t>
            </w:r>
          </w:p>
        </w:tc>
        <w:tc>
          <w:tcPr>
            <w:tcW w:w="23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50619A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620015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AC42FD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特种作业持证人数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074B7C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__人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C7BE26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上年度安全事故情况</w:t>
            </w:r>
          </w:p>
        </w:tc>
        <w:tc>
          <w:tcPr>
            <w:tcW w:w="23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D5BE12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308AD45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06EFAD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DMS / 维修系统名称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ECA1DF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B8D5BD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系统是否支持数据导出</w:t>
            </w:r>
          </w:p>
        </w:tc>
        <w:tc>
          <w:tcPr>
            <w:tcW w:w="23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CE0F1B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□是 □否</w:t>
            </w:r>
          </w:p>
        </w:tc>
      </w:tr>
    </w:tbl>
    <w:p w14:paraId="31D75AB0">
      <w:pPr>
        <w:spacing w:before="300" w:after="120" w:line="440" w:lineRule="exact"/>
        <w:jc w:val="left"/>
        <w:outlineLvl w:val="2"/>
        <w:rPr>
          <w:rFonts w:ascii="宋体" w:hAnsi="宋体" w:eastAsia="宋体" w:cs="宋体"/>
          <w:sz w:val="28"/>
          <w:szCs w:val="28"/>
        </w:rPr>
      </w:pPr>
      <w:bookmarkStart w:id="5" w:name="heading_6"/>
      <w:r>
        <w:rPr>
          <w:rFonts w:hint="eastAsia" w:ascii="宋体" w:hAnsi="宋体" w:eastAsia="宋体" w:cs="宋体"/>
          <w:b/>
          <w:sz w:val="28"/>
          <w:szCs w:val="28"/>
        </w:rPr>
        <w:t>五、参赛人员花名册</w:t>
      </w:r>
      <w:bookmarkEnd w:id="5"/>
    </w:p>
    <w:p w14:paraId="76D62FEF">
      <w:pPr>
        <w:spacing w:before="120" w:after="120" w:line="440" w:lineRule="exact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请附门店全部参赛个人报名表（附件 2），门店赛道参赛人员须与单人赛道报名人员一致。</w:t>
      </w:r>
    </w:p>
    <w:tbl>
      <w:tblPr>
        <w:tblStyle w:val="8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511"/>
      </w:tblGrid>
      <w:tr w14:paraId="60DE69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90" w:hRule="atLeast"/>
        </w:trPr>
        <w:tc>
          <w:tcPr>
            <w:tcW w:w="8511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1BA337">
            <w:pPr>
              <w:spacing w:before="120" w:after="120" w:line="440" w:lineRule="exact"/>
              <w:jc w:val="left"/>
              <w:rPr>
                <w:rFonts w:ascii="宋体" w:hAnsi="宋体" w:eastAsia="宋体" w:cs="宋体"/>
                <w:color w:val="646A7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646A73"/>
                <w:sz w:val="28"/>
                <w:szCs w:val="28"/>
              </w:rPr>
              <w:t>报名承诺</w:t>
            </w:r>
            <w:r>
              <w:rPr>
                <w:rFonts w:hint="eastAsia" w:ascii="宋体" w:hAnsi="宋体" w:eastAsia="宋体" w:cs="宋体"/>
                <w:color w:val="646A73"/>
                <w:sz w:val="28"/>
                <w:szCs w:val="28"/>
              </w:rPr>
              <w:t>：本门店承诺以上填报信息真实、准确、完整；参赛数据均来自实际经营记录，不弄虚作假；严格遵守竞赛规则和负面清单，接受组委会监督和数据核查。如发现数据造假，自愿接受取消竞赛成绩、三年内不得参赛等处理。</w:t>
            </w:r>
          </w:p>
          <w:p w14:paraId="37B8BD94">
            <w:pPr>
              <w:pStyle w:val="7"/>
              <w:rPr>
                <w:rFonts w:ascii="宋体" w:hAnsi="宋体" w:eastAsia="宋体" w:cs="宋体"/>
                <w:color w:val="646A73"/>
                <w:sz w:val="28"/>
                <w:szCs w:val="28"/>
              </w:rPr>
            </w:pPr>
          </w:p>
          <w:p w14:paraId="506F578D">
            <w:pPr>
              <w:pStyle w:val="7"/>
              <w:rPr>
                <w:rFonts w:ascii="宋体" w:hAnsi="宋体" w:eastAsia="宋体" w:cs="宋体"/>
                <w:color w:val="646A73"/>
                <w:sz w:val="28"/>
                <w:szCs w:val="28"/>
              </w:rPr>
            </w:pPr>
          </w:p>
          <w:p w14:paraId="1B2B9B1D">
            <w:pPr>
              <w:spacing w:before="120" w:after="120" w:line="440" w:lineRule="exact"/>
              <w:ind w:left="280" w:hanging="280" w:hangingChars="100"/>
              <w:jc w:val="left"/>
              <w:rPr>
                <w:rFonts w:ascii="宋体" w:hAnsi="宋体" w:eastAsia="宋体" w:cs="宋体"/>
                <w:color w:val="646A7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646A73"/>
                <w:sz w:val="28"/>
                <w:szCs w:val="28"/>
              </w:rPr>
              <w:t>门店负责人签字：   门店公章：（盖章处）</w:t>
            </w:r>
          </w:p>
          <w:p w14:paraId="0FBC1B0B">
            <w:pPr>
              <w:spacing w:before="120" w:after="120" w:line="440" w:lineRule="exact"/>
              <w:ind w:left="280" w:hanging="280" w:hangingChars="100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646A73"/>
                <w:sz w:val="28"/>
                <w:szCs w:val="28"/>
              </w:rPr>
              <w:t>日期：　　年　　月　　日   </w:t>
            </w:r>
          </w:p>
        </w:tc>
      </w:tr>
    </w:tbl>
    <w:p w14:paraId="10C38490">
      <w:bookmarkStart w:id="6" w:name="heading_7"/>
      <w:r>
        <w:br w:type="page"/>
      </w:r>
    </w:p>
    <w:p w14:paraId="46892F74">
      <w:pPr>
        <w:spacing w:before="320" w:after="120" w:line="440" w:lineRule="exact"/>
        <w:jc w:val="left"/>
        <w:outlineLvl w:val="1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附件2</w:t>
      </w:r>
    </w:p>
    <w:p w14:paraId="38FC306F">
      <w:pPr>
        <w:spacing w:before="320" w:after="120" w:line="440" w:lineRule="exact"/>
        <w:jc w:val="center"/>
        <w:outlineLvl w:val="1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参赛个人报名表</w:t>
      </w:r>
      <w:bookmarkEnd w:id="6"/>
    </w:p>
    <w:p w14:paraId="744EC7FE">
      <w:pPr>
        <w:spacing w:before="300" w:after="120" w:line="440" w:lineRule="exact"/>
        <w:jc w:val="left"/>
        <w:outlineLvl w:val="2"/>
        <w:rPr>
          <w:rFonts w:ascii="宋体" w:hAnsi="宋体" w:eastAsia="宋体" w:cs="宋体"/>
          <w:sz w:val="28"/>
          <w:szCs w:val="28"/>
        </w:rPr>
      </w:pPr>
      <w:bookmarkStart w:id="7" w:name="heading_8"/>
      <w:r>
        <w:rPr>
          <w:rFonts w:hint="eastAsia" w:ascii="宋体" w:hAnsi="宋体" w:eastAsia="宋体" w:cs="宋体"/>
          <w:b/>
          <w:sz w:val="28"/>
          <w:szCs w:val="28"/>
        </w:rPr>
        <w:t>一、个人基本信息</w:t>
      </w:r>
      <w:bookmarkEnd w:id="7"/>
    </w:p>
    <w:tbl>
      <w:tblPr>
        <w:tblStyle w:val="8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70"/>
        <w:gridCol w:w="1971"/>
        <w:gridCol w:w="1992"/>
        <w:gridCol w:w="2508"/>
      </w:tblGrid>
      <w:tr w14:paraId="6FADE93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0E2291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</w:t>
            </w:r>
          </w:p>
        </w:tc>
        <w:tc>
          <w:tcPr>
            <w:tcW w:w="197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A83997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内容</w:t>
            </w:r>
          </w:p>
        </w:tc>
        <w:tc>
          <w:tcPr>
            <w:tcW w:w="199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EBE182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</w:t>
            </w:r>
          </w:p>
        </w:tc>
        <w:tc>
          <w:tcPr>
            <w:tcW w:w="250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89C0B7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内容</w:t>
            </w:r>
          </w:p>
        </w:tc>
      </w:tr>
      <w:tr w14:paraId="139C568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19A3CF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197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CC6BE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9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C18E90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性别</w:t>
            </w:r>
          </w:p>
        </w:tc>
        <w:tc>
          <w:tcPr>
            <w:tcW w:w="250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902EE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 男 □ 女</w:t>
            </w:r>
          </w:p>
        </w:tc>
      </w:tr>
      <w:tr w14:paraId="524F66B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88CA4A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出生年月</w:t>
            </w:r>
          </w:p>
        </w:tc>
        <w:tc>
          <w:tcPr>
            <w:tcW w:w="197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2AB1E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9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BFAB47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身份证号码</w:t>
            </w:r>
          </w:p>
        </w:tc>
        <w:tc>
          <w:tcPr>
            <w:tcW w:w="250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00EE0E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73CF080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1548DE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197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996E5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9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C8D0B0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所在门店</w:t>
            </w:r>
          </w:p>
        </w:tc>
        <w:tc>
          <w:tcPr>
            <w:tcW w:w="250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C847E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87EC52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EA0594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所属设区市</w:t>
            </w:r>
          </w:p>
        </w:tc>
        <w:tc>
          <w:tcPr>
            <w:tcW w:w="197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9E6D2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9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A86D0B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参赛赛道</w:t>
            </w:r>
          </w:p>
        </w:tc>
        <w:tc>
          <w:tcPr>
            <w:tcW w:w="250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1520D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□ 销售赛道（单人）    </w:t>
            </w:r>
          </w:p>
          <w:p w14:paraId="680A37D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 维修赛道（单人）</w:t>
            </w:r>
          </w:p>
        </w:tc>
      </w:tr>
      <w:tr w14:paraId="633CD39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0655FE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现任岗位</w:t>
            </w:r>
          </w:p>
        </w:tc>
        <w:tc>
          <w:tcPr>
            <w:tcW w:w="6471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1CFEC7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销售：□销售顾问 □销售经理  □其他：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维修：□维修技师 □服务顾问  □技术主管  </w:t>
            </w:r>
          </w:p>
          <w:p w14:paraId="68687016">
            <w:pPr>
              <w:spacing w:line="440" w:lineRule="exact"/>
              <w:ind w:firstLine="840" w:firstLineChars="3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□其他：</w:t>
            </w:r>
          </w:p>
        </w:tc>
      </w:tr>
      <w:tr w14:paraId="162DD5E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5234C8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从业年限</w:t>
            </w:r>
          </w:p>
        </w:tc>
        <w:tc>
          <w:tcPr>
            <w:tcW w:w="197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2D7147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__年</w:t>
            </w:r>
          </w:p>
        </w:tc>
        <w:tc>
          <w:tcPr>
            <w:tcW w:w="199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791FE0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是否首次参赛</w:t>
            </w:r>
          </w:p>
        </w:tc>
        <w:tc>
          <w:tcPr>
            <w:tcW w:w="250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B4567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 是 □ 否</w:t>
            </w:r>
          </w:p>
        </w:tc>
      </w:tr>
      <w:tr w14:paraId="063B2A1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5F0419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从业不满 2 年</w:t>
            </w:r>
          </w:p>
        </w:tc>
        <w:tc>
          <w:tcPr>
            <w:tcW w:w="197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DB04E0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 是（可参评最佳新人）  □ 否</w:t>
            </w:r>
          </w:p>
        </w:tc>
        <w:tc>
          <w:tcPr>
            <w:tcW w:w="199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13647B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职业资格证书</w:t>
            </w:r>
          </w:p>
        </w:tc>
        <w:tc>
          <w:tcPr>
            <w:tcW w:w="250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A817DB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（证书名称及等级，无则填 "无"）</w:t>
            </w:r>
          </w:p>
        </w:tc>
      </w:tr>
    </w:tbl>
    <w:p w14:paraId="2DFA8E89">
      <w:pPr>
        <w:spacing w:before="300" w:after="120" w:line="440" w:lineRule="exact"/>
        <w:jc w:val="left"/>
        <w:outlineLvl w:val="2"/>
        <w:rPr>
          <w:rFonts w:ascii="宋体" w:hAnsi="宋体" w:eastAsia="宋体" w:cs="宋体"/>
          <w:sz w:val="28"/>
          <w:szCs w:val="28"/>
        </w:rPr>
      </w:pPr>
      <w:bookmarkStart w:id="8" w:name="heading_9"/>
      <w:r>
        <w:rPr>
          <w:rFonts w:hint="eastAsia" w:ascii="宋体" w:hAnsi="宋体" w:eastAsia="宋体" w:cs="宋体"/>
          <w:b/>
          <w:sz w:val="28"/>
          <w:szCs w:val="28"/>
        </w:rPr>
        <w:t>二、所在门店分组信息</w:t>
      </w:r>
      <w:bookmarkEnd w:id="8"/>
    </w:p>
    <w:tbl>
      <w:tblPr>
        <w:tblStyle w:val="8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70"/>
        <w:gridCol w:w="2070"/>
        <w:gridCol w:w="4386"/>
      </w:tblGrid>
      <w:tr w14:paraId="272540D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0FD50B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门店核定组别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263EF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（示例：新车组‑中端型）</w:t>
            </w:r>
          </w:p>
        </w:tc>
        <w:tc>
          <w:tcPr>
            <w:tcW w:w="438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29A5C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257F285C">
      <w:pPr>
        <w:spacing w:before="300" w:after="120" w:line="440" w:lineRule="exact"/>
        <w:jc w:val="left"/>
        <w:outlineLvl w:val="2"/>
        <w:rPr>
          <w:rFonts w:ascii="宋体" w:hAnsi="宋体" w:eastAsia="宋体" w:cs="宋体"/>
          <w:sz w:val="28"/>
          <w:szCs w:val="28"/>
        </w:rPr>
      </w:pPr>
      <w:bookmarkStart w:id="9" w:name="heading_10"/>
      <w:r>
        <w:rPr>
          <w:rFonts w:hint="eastAsia" w:ascii="宋体" w:hAnsi="宋体" w:eastAsia="宋体" w:cs="宋体"/>
          <w:b/>
          <w:sz w:val="28"/>
          <w:szCs w:val="28"/>
        </w:rPr>
        <w:t>三、上年度个人业绩（参考）</w:t>
      </w:r>
      <w:bookmarkEnd w:id="9"/>
    </w:p>
    <w:tbl>
      <w:tblPr>
        <w:tblStyle w:val="8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60"/>
        <w:gridCol w:w="2760"/>
        <w:gridCol w:w="3021"/>
      </w:tblGrid>
      <w:tr w14:paraId="080FAF9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28FC1E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数据项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945EE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销售赛道填写</w:t>
            </w:r>
          </w:p>
        </w:tc>
        <w:tc>
          <w:tcPr>
            <w:tcW w:w="30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13BC1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维修赛道填写</w:t>
            </w:r>
          </w:p>
        </w:tc>
      </w:tr>
      <w:tr w14:paraId="55D9DFD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773350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上年度个人销量 / 维修台次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94D5E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台</w:t>
            </w:r>
          </w:p>
        </w:tc>
        <w:tc>
          <w:tcPr>
            <w:tcW w:w="30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2B3EEB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台次</w:t>
            </w:r>
          </w:p>
        </w:tc>
      </w:tr>
      <w:tr w14:paraId="424BA9C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AE915A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上年度个人销售额 / 维修产值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C02AC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万元</w:t>
            </w:r>
          </w:p>
        </w:tc>
        <w:tc>
          <w:tcPr>
            <w:tcW w:w="30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F3D49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万元</w:t>
            </w:r>
          </w:p>
        </w:tc>
      </w:tr>
    </w:tbl>
    <w:p w14:paraId="7BC78AEC">
      <w:pPr>
        <w:spacing w:line="440" w:lineRule="exact"/>
        <w:rPr>
          <w:rFonts w:ascii="仿宋" w:hAnsi="仿宋" w:eastAsia="仿宋" w:cs="仿宋"/>
          <w:sz w:val="28"/>
          <w:szCs w:val="28"/>
        </w:rPr>
      </w:pPr>
    </w:p>
    <w:tbl>
      <w:tblPr>
        <w:tblStyle w:val="8"/>
        <w:tblW w:w="0" w:type="auto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541"/>
      </w:tblGrid>
      <w:tr w14:paraId="408372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85" w:hRule="atLeast"/>
        </w:trPr>
        <w:tc>
          <w:tcPr>
            <w:tcW w:w="8541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44DBB8">
            <w:pPr>
              <w:spacing w:before="120" w:after="120" w:line="440" w:lineRule="exact"/>
              <w:jc w:val="left"/>
              <w:rPr>
                <w:rFonts w:ascii="宋体" w:hAnsi="宋体" w:eastAsia="宋体" w:cs="宋体"/>
                <w:color w:val="646A7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646A73"/>
                <w:sz w:val="28"/>
                <w:szCs w:val="28"/>
              </w:rPr>
              <w:t>个人承诺</w:t>
            </w:r>
            <w:r>
              <w:rPr>
                <w:rFonts w:hint="eastAsia" w:ascii="宋体" w:hAnsi="宋体" w:eastAsia="宋体" w:cs="宋体"/>
                <w:color w:val="646A73"/>
                <w:sz w:val="28"/>
                <w:szCs w:val="28"/>
              </w:rPr>
              <w:t>：本人承诺以上信息真实准确；参赛数据均为本人实际工作业绩，不弄虚作假、不代签代报；遵守竞赛规则，服从组委会安排；如发现数据造假，自愿接受取消成绩及禁赛处理。</w:t>
            </w:r>
          </w:p>
          <w:p w14:paraId="290E18C0">
            <w:pPr>
              <w:pStyle w:val="7"/>
            </w:pPr>
          </w:p>
          <w:p w14:paraId="55DAF023">
            <w:pPr>
              <w:pStyle w:val="7"/>
              <w:ind w:left="0" w:leftChars="0" w:firstLine="0"/>
            </w:pPr>
          </w:p>
          <w:p w14:paraId="4A405F6E">
            <w:pPr>
              <w:spacing w:before="120" w:after="120" w:line="440" w:lineRule="exact"/>
              <w:jc w:val="left"/>
              <w:rPr>
                <w:rFonts w:ascii="宋体" w:hAnsi="宋体" w:eastAsia="宋体" w:cs="宋体"/>
                <w:color w:val="646A7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646A73"/>
                <w:sz w:val="28"/>
                <w:szCs w:val="28"/>
              </w:rPr>
              <w:t>参赛人签字：   门店审核（盖章）：</w:t>
            </w:r>
          </w:p>
          <w:p w14:paraId="15E36EC2">
            <w:pPr>
              <w:spacing w:before="120" w:after="120" w:line="440" w:lineRule="exact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646A73"/>
                <w:sz w:val="28"/>
                <w:szCs w:val="28"/>
              </w:rPr>
              <w:br w:type="textWrapping"/>
            </w:r>
            <w:r>
              <w:rPr>
                <w:rFonts w:hint="eastAsia" w:ascii="宋体" w:hAnsi="宋体" w:eastAsia="宋体" w:cs="宋体"/>
                <w:color w:val="646A73"/>
                <w:sz w:val="28"/>
                <w:szCs w:val="28"/>
              </w:rPr>
              <w:t>日期：　　年　　月　　日   日期：　　年　　月　　日</w:t>
            </w:r>
          </w:p>
        </w:tc>
      </w:tr>
    </w:tbl>
    <w:p w14:paraId="0C45EF9E">
      <w:pPr>
        <w:spacing w:before="320" w:after="120" w:line="440" w:lineRule="exact"/>
        <w:jc w:val="left"/>
        <w:outlineLvl w:val="1"/>
        <w:rPr>
          <w:rFonts w:ascii="宋体" w:hAnsi="宋体" w:eastAsia="宋体" w:cs="宋体"/>
          <w:b/>
          <w:sz w:val="28"/>
          <w:szCs w:val="28"/>
        </w:rPr>
      </w:pPr>
      <w:bookmarkStart w:id="10" w:name="heading_11"/>
    </w:p>
    <w:p w14:paraId="17FBC517">
      <w:pPr>
        <w:spacing w:before="320" w:after="120" w:line="440" w:lineRule="exact"/>
        <w:jc w:val="left"/>
        <w:outlineLvl w:val="1"/>
        <w:rPr>
          <w:rFonts w:ascii="宋体" w:hAnsi="宋体" w:eastAsia="宋体" w:cs="宋体"/>
          <w:b/>
          <w:sz w:val="28"/>
          <w:szCs w:val="28"/>
        </w:rPr>
      </w:pPr>
    </w:p>
    <w:p w14:paraId="6130F0D4">
      <w:pPr>
        <w:spacing w:before="320" w:after="120" w:line="440" w:lineRule="exact"/>
        <w:jc w:val="left"/>
        <w:outlineLvl w:val="1"/>
        <w:rPr>
          <w:rFonts w:ascii="宋体" w:hAnsi="宋体" w:eastAsia="宋体" w:cs="宋体"/>
          <w:b/>
          <w:sz w:val="28"/>
          <w:szCs w:val="28"/>
        </w:rPr>
      </w:pPr>
    </w:p>
    <w:p w14:paraId="58945440">
      <w:pPr>
        <w:spacing w:before="320" w:after="120" w:line="440" w:lineRule="exact"/>
        <w:jc w:val="left"/>
        <w:outlineLvl w:val="1"/>
        <w:rPr>
          <w:rFonts w:ascii="宋体" w:hAnsi="宋体" w:eastAsia="宋体" w:cs="宋体"/>
          <w:b/>
          <w:sz w:val="28"/>
          <w:szCs w:val="28"/>
        </w:rPr>
      </w:pPr>
    </w:p>
    <w:p w14:paraId="5962D3A9">
      <w:pPr>
        <w:spacing w:before="320" w:after="120" w:line="440" w:lineRule="exact"/>
        <w:jc w:val="left"/>
        <w:outlineLvl w:val="1"/>
        <w:rPr>
          <w:rFonts w:ascii="宋体" w:hAnsi="宋体" w:eastAsia="宋体" w:cs="宋体"/>
          <w:b/>
          <w:sz w:val="28"/>
          <w:szCs w:val="28"/>
        </w:rPr>
      </w:pPr>
    </w:p>
    <w:p w14:paraId="550BABD3">
      <w:pPr>
        <w:spacing w:before="320" w:after="120" w:line="440" w:lineRule="exact"/>
        <w:jc w:val="left"/>
        <w:outlineLvl w:val="1"/>
        <w:rPr>
          <w:rFonts w:ascii="宋体" w:hAnsi="宋体" w:eastAsia="宋体" w:cs="宋体"/>
          <w:b/>
          <w:sz w:val="28"/>
          <w:szCs w:val="28"/>
        </w:rPr>
      </w:pPr>
    </w:p>
    <w:p w14:paraId="442633D6">
      <w:pPr>
        <w:spacing w:before="320" w:after="120" w:line="440" w:lineRule="exact"/>
        <w:jc w:val="left"/>
        <w:outlineLvl w:val="1"/>
        <w:rPr>
          <w:rFonts w:ascii="宋体" w:hAnsi="宋体" w:eastAsia="宋体" w:cs="宋体"/>
          <w:b/>
          <w:sz w:val="28"/>
          <w:szCs w:val="28"/>
        </w:rPr>
      </w:pPr>
    </w:p>
    <w:p w14:paraId="65D3926F">
      <w:pPr>
        <w:spacing w:before="320" w:after="120" w:line="440" w:lineRule="exact"/>
        <w:jc w:val="left"/>
        <w:outlineLvl w:val="1"/>
        <w:rPr>
          <w:rFonts w:ascii="宋体" w:hAnsi="宋体" w:eastAsia="宋体" w:cs="宋体"/>
          <w:b/>
          <w:sz w:val="28"/>
          <w:szCs w:val="28"/>
        </w:rPr>
      </w:pPr>
    </w:p>
    <w:p w14:paraId="2100D2ED">
      <w:pPr>
        <w:spacing w:before="320" w:after="120" w:line="440" w:lineRule="exact"/>
        <w:jc w:val="left"/>
        <w:outlineLvl w:val="1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附件3</w:t>
      </w:r>
    </w:p>
    <w:p w14:paraId="5523DFA5">
      <w:pPr>
        <w:spacing w:before="320" w:after="120" w:line="440" w:lineRule="exact"/>
        <w:jc w:val="center"/>
        <w:outlineLvl w:val="1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月度数据上报模板</w:t>
      </w:r>
      <w:bookmarkEnd w:id="10"/>
    </w:p>
    <w:p w14:paraId="2DC0B22E">
      <w:pPr>
        <w:spacing w:before="300" w:after="120" w:line="440" w:lineRule="exact"/>
        <w:jc w:val="left"/>
        <w:outlineLvl w:val="2"/>
        <w:rPr>
          <w:rFonts w:hint="eastAsia" w:ascii="宋体" w:hAnsi="宋体" w:eastAsia="宋体" w:cs="宋体"/>
          <w:b/>
          <w:sz w:val="28"/>
          <w:szCs w:val="28"/>
        </w:rPr>
      </w:pPr>
      <w:bookmarkStart w:id="11" w:name="heading_12"/>
    </w:p>
    <w:p w14:paraId="279AE1F8">
      <w:pPr>
        <w:spacing w:before="300" w:after="120" w:line="440" w:lineRule="exact"/>
        <w:jc w:val="left"/>
        <w:outlineLvl w:val="2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表 3‑1　门店月度数据上报表（销售赛道）</w:t>
      </w:r>
      <w:bookmarkEnd w:id="11"/>
    </w:p>
    <w:p w14:paraId="0255C23B">
      <w:pPr>
        <w:spacing w:before="120" w:after="120" w:line="440" w:lineRule="exact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上报门店：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 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8"/>
          <w:szCs w:val="28"/>
        </w:rPr>
        <w:t>所属组别：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上报月份：20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月</w:t>
      </w:r>
    </w:p>
    <w:tbl>
      <w:tblPr>
        <w:tblStyle w:val="8"/>
        <w:tblW w:w="8556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93"/>
        <w:gridCol w:w="1680"/>
        <w:gridCol w:w="1072"/>
        <w:gridCol w:w="1410"/>
        <w:gridCol w:w="1396"/>
        <w:gridCol w:w="1410"/>
        <w:gridCol w:w="1095"/>
      </w:tblGrid>
      <w:tr w14:paraId="3387443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9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6A5260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E786ED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数据项</w:t>
            </w:r>
          </w:p>
        </w:tc>
        <w:tc>
          <w:tcPr>
            <w:tcW w:w="10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60D9D4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</w:t>
            </w:r>
          </w:p>
        </w:tc>
        <w:tc>
          <w:tcPr>
            <w:tcW w:w="14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8A4875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本月数据</w:t>
            </w:r>
          </w:p>
        </w:tc>
        <w:tc>
          <w:tcPr>
            <w:tcW w:w="139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62BE4F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本年累计</w:t>
            </w:r>
          </w:p>
        </w:tc>
        <w:tc>
          <w:tcPr>
            <w:tcW w:w="14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CC6D74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数据来源</w:t>
            </w:r>
          </w:p>
        </w:tc>
        <w:tc>
          <w:tcPr>
            <w:tcW w:w="10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B9E1B7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</w:tr>
      <w:tr w14:paraId="413BA4B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9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6B8B60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195F9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实际销量</w:t>
            </w:r>
          </w:p>
        </w:tc>
        <w:tc>
          <w:tcPr>
            <w:tcW w:w="10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F53E9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台</w:t>
            </w:r>
          </w:p>
        </w:tc>
        <w:tc>
          <w:tcPr>
            <w:tcW w:w="14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F6178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9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56E54E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8FBFD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DMS 系统</w:t>
            </w:r>
          </w:p>
        </w:tc>
        <w:tc>
          <w:tcPr>
            <w:tcW w:w="10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410E0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1D56B7F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9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6EBFA4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3E845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实际销售额</w:t>
            </w:r>
          </w:p>
        </w:tc>
        <w:tc>
          <w:tcPr>
            <w:tcW w:w="10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B7FC5B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万元</w:t>
            </w:r>
          </w:p>
        </w:tc>
        <w:tc>
          <w:tcPr>
            <w:tcW w:w="14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B5558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9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EDDF8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0AB9F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财务报表</w:t>
            </w:r>
          </w:p>
        </w:tc>
        <w:tc>
          <w:tcPr>
            <w:tcW w:w="10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8F80A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8EF1B5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9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D3B5DB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E5346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销售人员数</w:t>
            </w:r>
          </w:p>
        </w:tc>
        <w:tc>
          <w:tcPr>
            <w:tcW w:w="10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238FD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人</w:t>
            </w:r>
          </w:p>
        </w:tc>
        <w:tc>
          <w:tcPr>
            <w:tcW w:w="14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2401C0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9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9093E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—</w:t>
            </w:r>
          </w:p>
        </w:tc>
        <w:tc>
          <w:tcPr>
            <w:tcW w:w="14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6D30B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花名册</w:t>
            </w:r>
          </w:p>
        </w:tc>
        <w:tc>
          <w:tcPr>
            <w:tcW w:w="10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CB8EE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当月在岗一线人数</w:t>
            </w:r>
          </w:p>
        </w:tc>
      </w:tr>
      <w:tr w14:paraId="7140B73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9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6EC816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6CE3B0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人均产能</w:t>
            </w:r>
          </w:p>
        </w:tc>
        <w:tc>
          <w:tcPr>
            <w:tcW w:w="10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8BAD4E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台 / 人</w:t>
            </w:r>
          </w:p>
        </w:tc>
        <w:tc>
          <w:tcPr>
            <w:tcW w:w="14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49CA0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9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2E992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—</w:t>
            </w:r>
          </w:p>
        </w:tc>
        <w:tc>
          <w:tcPr>
            <w:tcW w:w="14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744AF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计算得出</w:t>
            </w:r>
          </w:p>
        </w:tc>
        <w:tc>
          <w:tcPr>
            <w:tcW w:w="10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95A7E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145FA8A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9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BAFEAC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109997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安全生产检查情况</w:t>
            </w:r>
          </w:p>
        </w:tc>
        <w:tc>
          <w:tcPr>
            <w:tcW w:w="10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DDB45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—</w:t>
            </w:r>
          </w:p>
        </w:tc>
        <w:tc>
          <w:tcPr>
            <w:tcW w:w="14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02554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9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89C4D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—</w:t>
            </w:r>
          </w:p>
        </w:tc>
        <w:tc>
          <w:tcPr>
            <w:tcW w:w="14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42E19B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安全台账</w:t>
            </w:r>
          </w:p>
        </w:tc>
        <w:tc>
          <w:tcPr>
            <w:tcW w:w="10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20699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有无事故 / 隐患 / 违规</w:t>
            </w:r>
          </w:p>
        </w:tc>
      </w:tr>
      <w:tr w14:paraId="4B6AE51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9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D8CEFC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</w:t>
            </w:r>
          </w:p>
        </w:tc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CA60F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有效投诉件数</w:t>
            </w:r>
          </w:p>
        </w:tc>
        <w:tc>
          <w:tcPr>
            <w:tcW w:w="10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E6524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件</w:t>
            </w:r>
          </w:p>
        </w:tc>
        <w:tc>
          <w:tcPr>
            <w:tcW w:w="14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ADE87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9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ED29B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03872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消保委 + 门店</w:t>
            </w:r>
          </w:p>
        </w:tc>
        <w:tc>
          <w:tcPr>
            <w:tcW w:w="10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A3143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已处理 / 未处理</w:t>
            </w:r>
          </w:p>
        </w:tc>
      </w:tr>
      <w:tr w14:paraId="6A6174A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9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BC84DF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</w:t>
            </w:r>
          </w:p>
        </w:tc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9449C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附报材料</w:t>
            </w:r>
          </w:p>
        </w:tc>
        <w:tc>
          <w:tcPr>
            <w:tcW w:w="6383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E905A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 DMS 系统截图     □ 财务报表</w:t>
            </w:r>
          </w:p>
          <w:p w14:paraId="7999197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 安全台账□ 其他：</w:t>
            </w:r>
          </w:p>
        </w:tc>
      </w:tr>
    </w:tbl>
    <w:p w14:paraId="0B7AD056">
      <w:pPr>
        <w:spacing w:before="300" w:after="120" w:line="440" w:lineRule="exact"/>
        <w:jc w:val="left"/>
        <w:outlineLvl w:val="2"/>
        <w:rPr>
          <w:rFonts w:ascii="宋体" w:hAnsi="宋体" w:eastAsia="宋体" w:cs="宋体"/>
          <w:sz w:val="28"/>
          <w:szCs w:val="28"/>
        </w:rPr>
      </w:pPr>
      <w:bookmarkStart w:id="12" w:name="heading_13"/>
      <w:r>
        <w:rPr>
          <w:rFonts w:hint="eastAsia" w:ascii="宋体" w:hAnsi="宋体" w:eastAsia="宋体" w:cs="宋体"/>
          <w:b/>
          <w:sz w:val="28"/>
          <w:szCs w:val="28"/>
        </w:rPr>
        <w:t>表 3‑2　门店月度数据上报表（维修赛道）</w:t>
      </w:r>
      <w:bookmarkEnd w:id="12"/>
    </w:p>
    <w:p w14:paraId="427C1535">
      <w:pPr>
        <w:spacing w:before="120" w:after="120" w:line="440" w:lineRule="exact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上报门店：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 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8"/>
          <w:szCs w:val="28"/>
        </w:rPr>
        <w:t>所属组别：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上报月份：20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月</w:t>
      </w:r>
    </w:p>
    <w:tbl>
      <w:tblPr>
        <w:tblStyle w:val="8"/>
        <w:tblW w:w="8571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93"/>
        <w:gridCol w:w="1680"/>
        <w:gridCol w:w="1120"/>
        <w:gridCol w:w="1393"/>
        <w:gridCol w:w="1395"/>
        <w:gridCol w:w="1380"/>
        <w:gridCol w:w="1110"/>
      </w:tblGrid>
      <w:tr w14:paraId="6CD02ED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9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23435E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AD0310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数据项</w:t>
            </w:r>
          </w:p>
        </w:tc>
        <w:tc>
          <w:tcPr>
            <w:tcW w:w="11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E9380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</w:t>
            </w:r>
          </w:p>
        </w:tc>
        <w:tc>
          <w:tcPr>
            <w:tcW w:w="139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A0787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本月数据</w:t>
            </w:r>
          </w:p>
        </w:tc>
        <w:tc>
          <w:tcPr>
            <w:tcW w:w="13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8FBA9E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本年累计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D3138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数据来源</w:t>
            </w:r>
          </w:p>
        </w:tc>
        <w:tc>
          <w:tcPr>
            <w:tcW w:w="11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BC9F7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</w:tr>
      <w:tr w14:paraId="4BAEA02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9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16913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BCBF0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实际维修产值</w:t>
            </w:r>
          </w:p>
        </w:tc>
        <w:tc>
          <w:tcPr>
            <w:tcW w:w="11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A6FC5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万元</w:t>
            </w:r>
          </w:p>
        </w:tc>
        <w:tc>
          <w:tcPr>
            <w:tcW w:w="139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3CFBC7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83576A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A5386A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财务报表</w:t>
            </w:r>
          </w:p>
        </w:tc>
        <w:tc>
          <w:tcPr>
            <w:tcW w:w="11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27AC0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31937A7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9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1B698B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559E2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实际维修台次</w:t>
            </w:r>
          </w:p>
        </w:tc>
        <w:tc>
          <w:tcPr>
            <w:tcW w:w="11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706C1A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台次</w:t>
            </w:r>
          </w:p>
        </w:tc>
        <w:tc>
          <w:tcPr>
            <w:tcW w:w="139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28475C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070A8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E3AA5E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维修系统</w:t>
            </w:r>
          </w:p>
        </w:tc>
        <w:tc>
          <w:tcPr>
            <w:tcW w:w="11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C55C4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7F4D9FA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9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37600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4ABDF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维修人员数</w:t>
            </w:r>
          </w:p>
        </w:tc>
        <w:tc>
          <w:tcPr>
            <w:tcW w:w="11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B1098E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人</w:t>
            </w:r>
          </w:p>
        </w:tc>
        <w:tc>
          <w:tcPr>
            <w:tcW w:w="139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0E4A0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2CA7FE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—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52691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花名册</w:t>
            </w:r>
          </w:p>
        </w:tc>
        <w:tc>
          <w:tcPr>
            <w:tcW w:w="11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5118B7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当月在岗一线人数</w:t>
            </w:r>
          </w:p>
        </w:tc>
      </w:tr>
      <w:tr w14:paraId="173782B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9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FB4C2B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1FFD07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人均产值</w:t>
            </w:r>
          </w:p>
        </w:tc>
        <w:tc>
          <w:tcPr>
            <w:tcW w:w="11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D3FA0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万元 / 人</w:t>
            </w:r>
          </w:p>
        </w:tc>
        <w:tc>
          <w:tcPr>
            <w:tcW w:w="139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98F83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99890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—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9FF3F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计算得出</w:t>
            </w:r>
          </w:p>
        </w:tc>
        <w:tc>
          <w:tcPr>
            <w:tcW w:w="11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26802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6DBA22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9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78B21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F1F2D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安全生产检查情况</w:t>
            </w:r>
          </w:p>
        </w:tc>
        <w:tc>
          <w:tcPr>
            <w:tcW w:w="11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D55C6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—</w:t>
            </w:r>
          </w:p>
        </w:tc>
        <w:tc>
          <w:tcPr>
            <w:tcW w:w="139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1F5EE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FEA5B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—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24434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安全台账</w:t>
            </w:r>
          </w:p>
        </w:tc>
        <w:tc>
          <w:tcPr>
            <w:tcW w:w="11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33089C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有无事故 / 隐患 / 违规</w:t>
            </w:r>
          </w:p>
        </w:tc>
      </w:tr>
      <w:tr w14:paraId="29333CD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9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1CD7C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</w:t>
            </w:r>
          </w:p>
        </w:tc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BA78C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有效投诉件数</w:t>
            </w:r>
          </w:p>
        </w:tc>
        <w:tc>
          <w:tcPr>
            <w:tcW w:w="11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97AF6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件</w:t>
            </w:r>
          </w:p>
        </w:tc>
        <w:tc>
          <w:tcPr>
            <w:tcW w:w="139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15D2E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563FC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8CB4AB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消保委 + 门店</w:t>
            </w:r>
          </w:p>
        </w:tc>
        <w:tc>
          <w:tcPr>
            <w:tcW w:w="11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D9A8E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已处理 / 未处理</w:t>
            </w:r>
          </w:p>
        </w:tc>
      </w:tr>
      <w:tr w14:paraId="03D77FF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9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D0C94C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</w:t>
            </w:r>
          </w:p>
        </w:tc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E650E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附报材料</w:t>
            </w:r>
          </w:p>
        </w:tc>
        <w:tc>
          <w:tcPr>
            <w:tcW w:w="6398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C230A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□ 维修系统截图 □ 财务报表 □ 安全台账 □ 危废处理记录 □ 其他： </w:t>
            </w:r>
          </w:p>
        </w:tc>
      </w:tr>
    </w:tbl>
    <w:p w14:paraId="29161498">
      <w:pPr>
        <w:spacing w:before="300" w:after="120" w:line="440" w:lineRule="exact"/>
        <w:jc w:val="left"/>
        <w:outlineLvl w:val="2"/>
        <w:rPr>
          <w:rFonts w:ascii="宋体" w:hAnsi="宋体" w:eastAsia="宋体" w:cs="宋体"/>
          <w:sz w:val="28"/>
          <w:szCs w:val="28"/>
        </w:rPr>
      </w:pPr>
      <w:bookmarkStart w:id="13" w:name="heading_14"/>
      <w:r>
        <w:rPr>
          <w:rFonts w:hint="eastAsia" w:ascii="宋体" w:hAnsi="宋体" w:eastAsia="宋体" w:cs="宋体"/>
          <w:b/>
          <w:sz w:val="28"/>
          <w:szCs w:val="28"/>
        </w:rPr>
        <w:t>表 3‑3　个人月度业绩上报表（销售赛道）</w:t>
      </w:r>
      <w:bookmarkEnd w:id="13"/>
    </w:p>
    <w:p w14:paraId="0B0B82BA">
      <w:pPr>
        <w:spacing w:before="120" w:after="120" w:line="440" w:lineRule="exact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姓名：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8"/>
          <w:szCs w:val="28"/>
        </w:rPr>
        <w:t>所在门店：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sz w:val="28"/>
          <w:szCs w:val="28"/>
        </w:rPr>
        <w:t>所属组别：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</w:t>
      </w:r>
    </w:p>
    <w:p w14:paraId="0F51144E">
      <w:pPr>
        <w:spacing w:before="120" w:after="120" w:line="440" w:lineRule="exact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上报月份：20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月</w:t>
      </w:r>
    </w:p>
    <w:tbl>
      <w:tblPr>
        <w:tblStyle w:val="8"/>
        <w:tblW w:w="9204" w:type="dxa"/>
        <w:tblInd w:w="-265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72"/>
        <w:gridCol w:w="1548"/>
        <w:gridCol w:w="1038"/>
        <w:gridCol w:w="1363"/>
        <w:gridCol w:w="1470"/>
        <w:gridCol w:w="2813"/>
      </w:tblGrid>
      <w:tr w14:paraId="1B28B64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4B5AB4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54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F3533F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数据项</w:t>
            </w:r>
          </w:p>
        </w:tc>
        <w:tc>
          <w:tcPr>
            <w:tcW w:w="10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74282C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</w:t>
            </w:r>
          </w:p>
        </w:tc>
        <w:tc>
          <w:tcPr>
            <w:tcW w:w="13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A5422C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本月数据</w:t>
            </w:r>
          </w:p>
        </w:tc>
        <w:tc>
          <w:tcPr>
            <w:tcW w:w="14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C00A68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本年累计</w:t>
            </w:r>
          </w:p>
        </w:tc>
        <w:tc>
          <w:tcPr>
            <w:tcW w:w="281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B3F3C9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</w:tr>
      <w:tr w14:paraId="1778B59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C5C1CA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54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08360E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个人实际销量</w:t>
            </w:r>
          </w:p>
        </w:tc>
        <w:tc>
          <w:tcPr>
            <w:tcW w:w="10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B189AB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台</w:t>
            </w:r>
          </w:p>
        </w:tc>
        <w:tc>
          <w:tcPr>
            <w:tcW w:w="13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97A64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E848D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81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32410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DMS 系统个人业绩</w:t>
            </w:r>
          </w:p>
        </w:tc>
      </w:tr>
      <w:tr w14:paraId="1295881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A5262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154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A7BF7B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个人实际销售额</w:t>
            </w:r>
          </w:p>
        </w:tc>
        <w:tc>
          <w:tcPr>
            <w:tcW w:w="10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44758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万元</w:t>
            </w:r>
          </w:p>
        </w:tc>
        <w:tc>
          <w:tcPr>
            <w:tcW w:w="13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9BAC5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48D66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81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0FD70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财务系统个人业绩</w:t>
            </w:r>
          </w:p>
        </w:tc>
      </w:tr>
      <w:tr w14:paraId="10A800D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7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116B3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154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25D4B7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有效投诉件数</w:t>
            </w:r>
          </w:p>
        </w:tc>
        <w:tc>
          <w:tcPr>
            <w:tcW w:w="103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1C4BA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件</w:t>
            </w:r>
          </w:p>
        </w:tc>
        <w:tc>
          <w:tcPr>
            <w:tcW w:w="13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98F01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8212FB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81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3F881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消保委 + 门店记录</w:t>
            </w:r>
          </w:p>
        </w:tc>
      </w:tr>
    </w:tbl>
    <w:p w14:paraId="5646E851">
      <w:pPr>
        <w:spacing w:before="300" w:after="120" w:line="440" w:lineRule="exact"/>
        <w:jc w:val="left"/>
        <w:outlineLvl w:val="2"/>
        <w:rPr>
          <w:rFonts w:ascii="宋体" w:hAnsi="宋体" w:eastAsia="宋体" w:cs="宋体"/>
          <w:sz w:val="28"/>
          <w:szCs w:val="28"/>
        </w:rPr>
      </w:pPr>
      <w:bookmarkStart w:id="14" w:name="heading_15"/>
      <w:r>
        <w:rPr>
          <w:rFonts w:hint="eastAsia" w:ascii="宋体" w:hAnsi="宋体" w:eastAsia="宋体" w:cs="宋体"/>
          <w:b/>
          <w:sz w:val="28"/>
          <w:szCs w:val="28"/>
        </w:rPr>
        <w:t>表 3‑4　个人月度业绩上报表（维修赛道）</w:t>
      </w:r>
      <w:bookmarkEnd w:id="14"/>
    </w:p>
    <w:p w14:paraId="001DD75F">
      <w:pPr>
        <w:spacing w:before="120" w:after="120" w:line="440" w:lineRule="exact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姓名：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8"/>
          <w:szCs w:val="28"/>
        </w:rPr>
        <w:t>所在门店：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sz w:val="28"/>
          <w:szCs w:val="28"/>
        </w:rPr>
        <w:t>所属组别：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 </w:t>
      </w:r>
    </w:p>
    <w:p w14:paraId="5FD1E036">
      <w:pPr>
        <w:spacing w:before="120" w:after="120" w:line="440" w:lineRule="exact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上报月份：20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月</w:t>
      </w:r>
    </w:p>
    <w:tbl>
      <w:tblPr>
        <w:tblStyle w:val="8"/>
        <w:tblW w:w="9300" w:type="dxa"/>
        <w:tblInd w:w="-277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40"/>
        <w:gridCol w:w="1630"/>
        <w:gridCol w:w="1120"/>
        <w:gridCol w:w="1388"/>
        <w:gridCol w:w="1410"/>
        <w:gridCol w:w="2912"/>
      </w:tblGrid>
      <w:tr w14:paraId="462F608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7C8761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6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517116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数据项</w:t>
            </w:r>
          </w:p>
        </w:tc>
        <w:tc>
          <w:tcPr>
            <w:tcW w:w="11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496766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</w:t>
            </w:r>
          </w:p>
        </w:tc>
        <w:tc>
          <w:tcPr>
            <w:tcW w:w="138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9400F8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本月数据</w:t>
            </w:r>
          </w:p>
        </w:tc>
        <w:tc>
          <w:tcPr>
            <w:tcW w:w="14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DD824B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本年累计</w:t>
            </w:r>
          </w:p>
        </w:tc>
        <w:tc>
          <w:tcPr>
            <w:tcW w:w="291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09E802">
            <w:pPr>
              <w:spacing w:line="44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</w:tr>
      <w:tr w14:paraId="0AB7B77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75364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6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DC3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个人实际维修产值</w:t>
            </w:r>
          </w:p>
        </w:tc>
        <w:tc>
          <w:tcPr>
            <w:tcW w:w="11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A24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万元</w:t>
            </w:r>
          </w:p>
        </w:tc>
        <w:tc>
          <w:tcPr>
            <w:tcW w:w="138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709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5F0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91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0B91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维修系统个人业绩</w:t>
            </w:r>
          </w:p>
        </w:tc>
      </w:tr>
      <w:tr w14:paraId="77B0555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E4DC57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16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5F2C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个人实际维修台次</w:t>
            </w:r>
          </w:p>
        </w:tc>
        <w:tc>
          <w:tcPr>
            <w:tcW w:w="11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F13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台次</w:t>
            </w:r>
          </w:p>
        </w:tc>
        <w:tc>
          <w:tcPr>
            <w:tcW w:w="138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3DC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022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91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7EC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维修系统个人业绩</w:t>
            </w:r>
          </w:p>
        </w:tc>
      </w:tr>
      <w:tr w14:paraId="43F7FED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E4FB6B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16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1ED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有效投诉件数</w:t>
            </w:r>
          </w:p>
        </w:tc>
        <w:tc>
          <w:tcPr>
            <w:tcW w:w="11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6FD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件</w:t>
            </w:r>
          </w:p>
        </w:tc>
        <w:tc>
          <w:tcPr>
            <w:tcW w:w="138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5B7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F496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91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B90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消保委 + 门店记录</w:t>
            </w:r>
          </w:p>
        </w:tc>
      </w:tr>
      <w:tr w14:paraId="31DD55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00" w:type="dxa"/>
            <w:gridSpan w:val="6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70DFA1">
            <w:pPr>
              <w:spacing w:before="120" w:after="120" w:line="440" w:lineRule="exact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646A73"/>
                <w:sz w:val="28"/>
                <w:szCs w:val="28"/>
              </w:rPr>
              <w:t>上报说明</w:t>
            </w:r>
            <w:r>
              <w:rPr>
                <w:rFonts w:hint="eastAsia" w:ascii="宋体" w:hAnsi="宋体" w:eastAsia="宋体" w:cs="宋体"/>
                <w:color w:val="646A73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color w:val="646A73"/>
                <w:sz w:val="28"/>
                <w:szCs w:val="28"/>
              </w:rPr>
              <w:br w:type="textWrapping"/>
            </w:r>
            <w:r>
              <w:rPr>
                <w:rFonts w:hint="eastAsia" w:ascii="宋体" w:hAnsi="宋体" w:eastAsia="宋体" w:cs="宋体"/>
                <w:color w:val="646A73"/>
                <w:sz w:val="28"/>
                <w:szCs w:val="28"/>
              </w:rPr>
              <w:t>① 每月 3 日前通过竞赛管理系统上传电子版，同时提交纸质版（门店盖章）。</w:t>
            </w:r>
            <w:r>
              <w:rPr>
                <w:rFonts w:hint="eastAsia" w:ascii="宋体" w:hAnsi="宋体" w:eastAsia="宋体" w:cs="宋体"/>
                <w:color w:val="646A73"/>
                <w:sz w:val="28"/>
                <w:szCs w:val="28"/>
              </w:rPr>
              <w:br w:type="textWrapping"/>
            </w:r>
            <w:r>
              <w:rPr>
                <w:rFonts w:hint="eastAsia" w:ascii="宋体" w:hAnsi="宋体" w:eastAsia="宋体" w:cs="宋体"/>
                <w:color w:val="646A73"/>
                <w:sz w:val="28"/>
                <w:szCs w:val="28"/>
              </w:rPr>
              <w:t>② 附报材料须为系统原始截图 / 导出报表，不得手工修改。</w:t>
            </w:r>
            <w:r>
              <w:rPr>
                <w:rFonts w:hint="eastAsia" w:ascii="宋体" w:hAnsi="宋体" w:eastAsia="宋体" w:cs="宋体"/>
                <w:color w:val="646A73"/>
                <w:sz w:val="28"/>
                <w:szCs w:val="28"/>
              </w:rPr>
              <w:br w:type="textWrapping"/>
            </w:r>
            <w:r>
              <w:rPr>
                <w:rFonts w:hint="eastAsia" w:ascii="宋体" w:hAnsi="宋体" w:eastAsia="宋体" w:cs="宋体"/>
                <w:color w:val="646A73"/>
                <w:sz w:val="28"/>
                <w:szCs w:val="28"/>
              </w:rPr>
              <w:t>③ 人均产能 / 产值 = 当月总量 ÷ 当月在岗人数，保留两位小数。</w:t>
            </w:r>
            <w:r>
              <w:rPr>
                <w:rFonts w:hint="eastAsia" w:ascii="宋体" w:hAnsi="宋体" w:eastAsia="宋体" w:cs="宋体"/>
                <w:color w:val="646A73"/>
                <w:sz w:val="28"/>
                <w:szCs w:val="28"/>
              </w:rPr>
              <w:br w:type="textWrapping"/>
            </w:r>
            <w:r>
              <w:rPr>
                <w:rFonts w:hint="eastAsia" w:ascii="宋体" w:hAnsi="宋体" w:eastAsia="宋体" w:cs="宋体"/>
                <w:color w:val="646A73"/>
                <w:sz w:val="28"/>
                <w:szCs w:val="28"/>
              </w:rPr>
              <w:t>④ 数据一经上报不得修改；确需更正的，须在 3 个工作日内向组委会书面申请。</w:t>
            </w:r>
          </w:p>
          <w:p w14:paraId="3D727DDD">
            <w:pPr>
              <w:spacing w:before="120" w:after="120" w:line="440" w:lineRule="exact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646A73"/>
                <w:sz w:val="28"/>
                <w:szCs w:val="28"/>
              </w:rPr>
              <w:t>填报人签字： 门店负责人签字： 门店公章：</w:t>
            </w:r>
          </w:p>
        </w:tc>
      </w:tr>
    </w:tbl>
    <w:p w14:paraId="13A4565C">
      <w:bookmarkStart w:id="15" w:name="heading_16"/>
      <w:r>
        <w:br w:type="page"/>
      </w:r>
    </w:p>
    <w:p w14:paraId="38ADA1CF">
      <w:pPr>
        <w:spacing w:before="320" w:after="120" w:line="440" w:lineRule="exact"/>
        <w:jc w:val="left"/>
        <w:outlineLvl w:val="1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附件4</w:t>
      </w:r>
    </w:p>
    <w:p w14:paraId="4F5F9B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安全生产评分细则</w:t>
      </w:r>
      <w:bookmarkEnd w:id="15"/>
    </w:p>
    <w:p w14:paraId="11074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outlineLvl w:val="2"/>
        <w:rPr>
          <w:rFonts w:hint="eastAsia" w:ascii="宋体" w:hAnsi="宋体" w:eastAsia="宋体" w:cs="宋体"/>
          <w:b/>
          <w:sz w:val="28"/>
          <w:szCs w:val="28"/>
        </w:rPr>
      </w:pPr>
      <w:bookmarkStart w:id="16" w:name="heading_17"/>
    </w:p>
    <w:p w14:paraId="2EC12BB6">
      <w:pPr>
        <w:spacing w:before="300" w:after="120" w:line="440" w:lineRule="exact"/>
        <w:jc w:val="left"/>
        <w:outlineLvl w:val="2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一、门店赛道 — 安全生产评分表（15 分）</w:t>
      </w:r>
      <w:bookmarkEnd w:id="16"/>
    </w:p>
    <w:p w14:paraId="266DDCA3">
      <w:pPr>
        <w:spacing w:before="120" w:after="120" w:line="440" w:lineRule="exact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适用于门店赛道（销售）和门店赛道（维修）。维修赛道增加维修专项安全检查项。</w:t>
      </w:r>
    </w:p>
    <w:p w14:paraId="36CF857F">
      <w:pPr>
        <w:spacing w:before="260" w:after="120" w:line="440" w:lineRule="exact"/>
        <w:jc w:val="left"/>
        <w:outlineLvl w:val="3"/>
        <w:rPr>
          <w:rFonts w:ascii="宋体" w:hAnsi="宋体" w:eastAsia="宋体" w:cs="宋体"/>
          <w:sz w:val="28"/>
          <w:szCs w:val="28"/>
        </w:rPr>
      </w:pPr>
      <w:bookmarkStart w:id="17" w:name="heading_18"/>
      <w:r>
        <w:rPr>
          <w:rFonts w:hint="eastAsia" w:ascii="宋体" w:hAnsi="宋体" w:eastAsia="宋体" w:cs="宋体"/>
          <w:b/>
          <w:sz w:val="28"/>
          <w:szCs w:val="28"/>
        </w:rPr>
        <w:t>（一）安全制度与台账（4 分）</w:t>
      </w:r>
      <w:bookmarkEnd w:id="17"/>
    </w:p>
    <w:tbl>
      <w:tblPr>
        <w:tblStyle w:val="8"/>
        <w:tblW w:w="8975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66"/>
        <w:gridCol w:w="1949"/>
        <w:gridCol w:w="1351"/>
        <w:gridCol w:w="3425"/>
        <w:gridCol w:w="1284"/>
      </w:tblGrid>
      <w:tr w14:paraId="73EC638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6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2BA6A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94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DCDF8A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检查项目</w:t>
            </w:r>
          </w:p>
        </w:tc>
        <w:tc>
          <w:tcPr>
            <w:tcW w:w="13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86644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分值</w:t>
            </w:r>
          </w:p>
        </w:tc>
        <w:tc>
          <w:tcPr>
            <w:tcW w:w="34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A354B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评分标准</w:t>
            </w:r>
          </w:p>
        </w:tc>
        <w:tc>
          <w:tcPr>
            <w:tcW w:w="12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60CD5B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得分</w:t>
            </w:r>
          </w:p>
        </w:tc>
      </w:tr>
      <w:tr w14:paraId="7A5D15B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6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E9BF4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1.1</w:t>
            </w:r>
          </w:p>
        </w:tc>
        <w:tc>
          <w:tcPr>
            <w:tcW w:w="194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BDFE00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安全生产责任制</w:t>
            </w:r>
          </w:p>
        </w:tc>
        <w:tc>
          <w:tcPr>
            <w:tcW w:w="13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8B6BC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 分</w:t>
            </w:r>
          </w:p>
        </w:tc>
        <w:tc>
          <w:tcPr>
            <w:tcW w:w="34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2E1B8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层层签订安全生产责任书（门店→部门→班组→个人），缺 1 层扣 0.5 分</w:t>
            </w:r>
          </w:p>
        </w:tc>
        <w:tc>
          <w:tcPr>
            <w:tcW w:w="12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239DD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4066E0A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6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8E27D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1.2</w:t>
            </w:r>
          </w:p>
        </w:tc>
        <w:tc>
          <w:tcPr>
            <w:tcW w:w="194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0CD77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安全操作规程</w:t>
            </w:r>
          </w:p>
        </w:tc>
        <w:tc>
          <w:tcPr>
            <w:tcW w:w="13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FBBB1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 分</w:t>
            </w:r>
          </w:p>
        </w:tc>
        <w:tc>
          <w:tcPr>
            <w:tcW w:w="34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6BB1C7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各岗位安全操作规程上墙 / 可查阅，内容完整且与实际岗位匹配，缺 1 项扣 0.5 分</w:t>
            </w:r>
          </w:p>
        </w:tc>
        <w:tc>
          <w:tcPr>
            <w:tcW w:w="12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6497A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0FE08F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6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1DF38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1.3</w:t>
            </w:r>
          </w:p>
        </w:tc>
        <w:tc>
          <w:tcPr>
            <w:tcW w:w="194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44D597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应急预案</w:t>
            </w:r>
          </w:p>
        </w:tc>
        <w:tc>
          <w:tcPr>
            <w:tcW w:w="13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9699E7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 分</w:t>
            </w:r>
          </w:p>
        </w:tc>
        <w:tc>
          <w:tcPr>
            <w:tcW w:w="34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8B156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制定火灾、触电、机械伤害等应急预案，每年至少演练 1 次，无演练记录扣 0.5 分</w:t>
            </w:r>
          </w:p>
        </w:tc>
        <w:tc>
          <w:tcPr>
            <w:tcW w:w="12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372C3B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33E024F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6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4A492E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1.4</w:t>
            </w:r>
          </w:p>
        </w:tc>
        <w:tc>
          <w:tcPr>
            <w:tcW w:w="194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FD8097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安全台账</w:t>
            </w:r>
          </w:p>
        </w:tc>
        <w:tc>
          <w:tcPr>
            <w:tcW w:w="13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22FC1B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 分</w:t>
            </w:r>
          </w:p>
        </w:tc>
        <w:tc>
          <w:tcPr>
            <w:tcW w:w="34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E4F07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安全检查、培训、隐患整改、事故记录等台账齐全，缺 1 类扣 0.5 分</w:t>
            </w:r>
          </w:p>
        </w:tc>
        <w:tc>
          <w:tcPr>
            <w:tcW w:w="12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83D4A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12EBC61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6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BF4A80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小计</w:t>
            </w:r>
          </w:p>
        </w:tc>
        <w:tc>
          <w:tcPr>
            <w:tcW w:w="194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F8D22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033CF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 分</w:t>
            </w:r>
          </w:p>
        </w:tc>
        <w:tc>
          <w:tcPr>
            <w:tcW w:w="34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AB6AE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3223B0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1D95FC92">
      <w:pPr>
        <w:spacing w:before="260" w:after="120" w:line="440" w:lineRule="exact"/>
        <w:jc w:val="left"/>
        <w:outlineLvl w:val="3"/>
        <w:rPr>
          <w:rFonts w:ascii="宋体" w:hAnsi="宋体" w:eastAsia="宋体" w:cs="宋体"/>
          <w:sz w:val="28"/>
          <w:szCs w:val="28"/>
        </w:rPr>
      </w:pPr>
      <w:bookmarkStart w:id="18" w:name="heading_19"/>
      <w:r>
        <w:rPr>
          <w:rFonts w:hint="eastAsia" w:ascii="宋体" w:hAnsi="宋体" w:eastAsia="宋体" w:cs="宋体"/>
          <w:b/>
          <w:sz w:val="28"/>
          <w:szCs w:val="28"/>
        </w:rPr>
        <w:t>（二）安全培训与持证（3 分）</w:t>
      </w:r>
      <w:bookmarkEnd w:id="18"/>
    </w:p>
    <w:tbl>
      <w:tblPr>
        <w:tblStyle w:val="8"/>
        <w:tblW w:w="8631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6"/>
        <w:gridCol w:w="1964"/>
        <w:gridCol w:w="1381"/>
        <w:gridCol w:w="3030"/>
        <w:gridCol w:w="1320"/>
      </w:tblGrid>
      <w:tr w14:paraId="750BB39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A7411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9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1B0E3E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检查项目</w:t>
            </w:r>
          </w:p>
        </w:tc>
        <w:tc>
          <w:tcPr>
            <w:tcW w:w="138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CEC2E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分值</w:t>
            </w:r>
          </w:p>
        </w:tc>
        <w:tc>
          <w:tcPr>
            <w:tcW w:w="30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7B4B2A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评分标准</w:t>
            </w:r>
          </w:p>
        </w:tc>
        <w:tc>
          <w:tcPr>
            <w:tcW w:w="13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DCCD10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得分</w:t>
            </w:r>
          </w:p>
        </w:tc>
      </w:tr>
      <w:tr w14:paraId="4CF8778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CDBB8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2.1</w:t>
            </w:r>
          </w:p>
        </w:tc>
        <w:tc>
          <w:tcPr>
            <w:tcW w:w="19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861DA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员工安全培训覆盖率</w:t>
            </w:r>
          </w:p>
        </w:tc>
        <w:tc>
          <w:tcPr>
            <w:tcW w:w="138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12A62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 分（维修 1.5 分）</w:t>
            </w:r>
          </w:p>
        </w:tc>
        <w:tc>
          <w:tcPr>
            <w:tcW w:w="30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C63FE0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覆盖率 100% 得满分；90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99% 得一半；＜90% 得 0 分</w:t>
            </w:r>
          </w:p>
        </w:tc>
        <w:tc>
          <w:tcPr>
            <w:tcW w:w="13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AEA01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7DC465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95407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2.2</w:t>
            </w:r>
          </w:p>
        </w:tc>
        <w:tc>
          <w:tcPr>
            <w:tcW w:w="19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447E8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特种作业持证上岗率</w:t>
            </w:r>
          </w:p>
        </w:tc>
        <w:tc>
          <w:tcPr>
            <w:tcW w:w="138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32208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 分（维修 1.5 分）</w:t>
            </w:r>
          </w:p>
        </w:tc>
        <w:tc>
          <w:tcPr>
            <w:tcW w:w="30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9526C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持证上岗率 100% 得满分；发现 1 人无证扣满分</w:t>
            </w:r>
          </w:p>
        </w:tc>
        <w:tc>
          <w:tcPr>
            <w:tcW w:w="13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3F7D97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35DBD5C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15634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小计</w:t>
            </w:r>
          </w:p>
        </w:tc>
        <w:tc>
          <w:tcPr>
            <w:tcW w:w="19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88E3E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0B8C1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 分</w:t>
            </w:r>
          </w:p>
        </w:tc>
        <w:tc>
          <w:tcPr>
            <w:tcW w:w="30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1447C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2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0DEC9B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351ED3DD">
      <w:pPr>
        <w:spacing w:before="260" w:after="120" w:line="440" w:lineRule="exact"/>
        <w:jc w:val="left"/>
        <w:outlineLvl w:val="3"/>
        <w:rPr>
          <w:rFonts w:ascii="宋体" w:hAnsi="宋体" w:eastAsia="宋体" w:cs="宋体"/>
          <w:sz w:val="28"/>
          <w:szCs w:val="28"/>
        </w:rPr>
      </w:pPr>
      <w:bookmarkStart w:id="19" w:name="heading_20"/>
      <w:r>
        <w:rPr>
          <w:rFonts w:hint="eastAsia" w:ascii="宋体" w:hAnsi="宋体" w:eastAsia="宋体" w:cs="宋体"/>
          <w:b/>
          <w:sz w:val="28"/>
          <w:szCs w:val="28"/>
        </w:rPr>
        <w:t>（三）隐患排查与整改（3 分）</w:t>
      </w:r>
      <w:bookmarkEnd w:id="19"/>
    </w:p>
    <w:tbl>
      <w:tblPr>
        <w:tblStyle w:val="8"/>
        <w:tblW w:w="8661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06"/>
        <w:gridCol w:w="2009"/>
        <w:gridCol w:w="1396"/>
        <w:gridCol w:w="2985"/>
        <w:gridCol w:w="1365"/>
      </w:tblGrid>
      <w:tr w14:paraId="68DD04C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0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9B281C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200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DD6C2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检查项目</w:t>
            </w:r>
          </w:p>
        </w:tc>
        <w:tc>
          <w:tcPr>
            <w:tcW w:w="139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1A11F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分值</w:t>
            </w:r>
          </w:p>
        </w:tc>
        <w:tc>
          <w:tcPr>
            <w:tcW w:w="29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2FD5AE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评分标准</w:t>
            </w:r>
          </w:p>
        </w:tc>
        <w:tc>
          <w:tcPr>
            <w:tcW w:w="13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C6D14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得分</w:t>
            </w:r>
          </w:p>
        </w:tc>
      </w:tr>
      <w:tr w14:paraId="3180CD1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0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59C6A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3.1</w:t>
            </w:r>
          </w:p>
        </w:tc>
        <w:tc>
          <w:tcPr>
            <w:tcW w:w="200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FD641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月度隐患排查台账</w:t>
            </w:r>
          </w:p>
        </w:tc>
        <w:tc>
          <w:tcPr>
            <w:tcW w:w="139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4FDAF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 分</w:t>
            </w:r>
          </w:p>
        </w:tc>
        <w:tc>
          <w:tcPr>
            <w:tcW w:w="29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967DC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每月开展隐患排查并有记录，缺 1 个月扣 0.2 分</w:t>
            </w:r>
          </w:p>
        </w:tc>
        <w:tc>
          <w:tcPr>
            <w:tcW w:w="13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426B10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735016F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0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ADCE90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3.2</w:t>
            </w:r>
          </w:p>
        </w:tc>
        <w:tc>
          <w:tcPr>
            <w:tcW w:w="200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98E3E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隐患整改率</w:t>
            </w:r>
          </w:p>
        </w:tc>
        <w:tc>
          <w:tcPr>
            <w:tcW w:w="139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3953BE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 分</w:t>
            </w:r>
          </w:p>
        </w:tc>
        <w:tc>
          <w:tcPr>
            <w:tcW w:w="29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5D684A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100% 整改得满分；80‑99% 得 0.5 分；＜80% 得 0 分</w:t>
            </w:r>
          </w:p>
        </w:tc>
        <w:tc>
          <w:tcPr>
            <w:tcW w:w="13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73B2E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36BD5FA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0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C6B6C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3.3</w:t>
            </w:r>
          </w:p>
        </w:tc>
        <w:tc>
          <w:tcPr>
            <w:tcW w:w="200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7D7FBB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重大隐患挂牌督办</w:t>
            </w:r>
          </w:p>
        </w:tc>
        <w:tc>
          <w:tcPr>
            <w:tcW w:w="139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3D6E3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 分</w:t>
            </w:r>
          </w:p>
        </w:tc>
        <w:tc>
          <w:tcPr>
            <w:tcW w:w="29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0A383B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无挂牌得满分；有挂牌且未摘牌得 0 分</w:t>
            </w:r>
          </w:p>
        </w:tc>
        <w:tc>
          <w:tcPr>
            <w:tcW w:w="13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238A8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FAE226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0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205FD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小计</w:t>
            </w:r>
          </w:p>
        </w:tc>
        <w:tc>
          <w:tcPr>
            <w:tcW w:w="200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1AEF0C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9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7F283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 分</w:t>
            </w:r>
          </w:p>
        </w:tc>
        <w:tc>
          <w:tcPr>
            <w:tcW w:w="29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59761E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926B0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0EEFC0C5">
      <w:pPr>
        <w:spacing w:before="260" w:after="120" w:line="440" w:lineRule="exact"/>
        <w:jc w:val="left"/>
        <w:outlineLvl w:val="3"/>
        <w:rPr>
          <w:rFonts w:ascii="宋体" w:hAnsi="宋体" w:eastAsia="宋体" w:cs="宋体"/>
          <w:sz w:val="28"/>
          <w:szCs w:val="28"/>
        </w:rPr>
      </w:pPr>
      <w:bookmarkStart w:id="20" w:name="heading_21"/>
      <w:r>
        <w:rPr>
          <w:rFonts w:hint="eastAsia" w:ascii="宋体" w:hAnsi="宋体" w:eastAsia="宋体" w:cs="宋体"/>
          <w:b/>
          <w:sz w:val="28"/>
          <w:szCs w:val="28"/>
        </w:rPr>
        <w:t>（四）事故控制（5 分）</w:t>
      </w:r>
      <w:bookmarkEnd w:id="20"/>
    </w:p>
    <w:tbl>
      <w:tblPr>
        <w:tblStyle w:val="8"/>
        <w:tblW w:w="8661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91"/>
        <w:gridCol w:w="2024"/>
        <w:gridCol w:w="1381"/>
        <w:gridCol w:w="2985"/>
        <w:gridCol w:w="1380"/>
      </w:tblGrid>
      <w:tr w14:paraId="6AFF3D7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9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87A6E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202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E4DFC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检查项目</w:t>
            </w:r>
          </w:p>
        </w:tc>
        <w:tc>
          <w:tcPr>
            <w:tcW w:w="138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D6E9EA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分值</w:t>
            </w:r>
          </w:p>
        </w:tc>
        <w:tc>
          <w:tcPr>
            <w:tcW w:w="29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2A7FC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评分标准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084E7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得分</w:t>
            </w:r>
          </w:p>
        </w:tc>
      </w:tr>
      <w:tr w14:paraId="7394CA6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9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8A08AC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4.1</w:t>
            </w:r>
          </w:p>
        </w:tc>
        <w:tc>
          <w:tcPr>
            <w:tcW w:w="202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F7EE6E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事故控制</w:t>
            </w:r>
          </w:p>
        </w:tc>
        <w:tc>
          <w:tcPr>
            <w:tcW w:w="138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29D73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 分</w:t>
            </w:r>
          </w:p>
        </w:tc>
        <w:tc>
          <w:tcPr>
            <w:tcW w:w="29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A1027A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无事故：5 分；轻微事故（无伤亡）：每次扣 1 分；一般事故（有轻伤）：扣 3 分；较大及以上事故：0 分并一票否决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73B9DA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145051B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9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3F6B5B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小计</w:t>
            </w:r>
          </w:p>
        </w:tc>
        <w:tc>
          <w:tcPr>
            <w:tcW w:w="202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36701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F9AF9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 分</w:t>
            </w:r>
          </w:p>
        </w:tc>
        <w:tc>
          <w:tcPr>
            <w:tcW w:w="29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94358A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2F29C0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25080FD0">
      <w:pPr>
        <w:spacing w:before="260" w:after="120" w:line="440" w:lineRule="exact"/>
        <w:jc w:val="left"/>
        <w:outlineLvl w:val="3"/>
        <w:rPr>
          <w:rFonts w:ascii="宋体" w:hAnsi="宋体" w:eastAsia="宋体" w:cs="宋体"/>
          <w:sz w:val="28"/>
          <w:szCs w:val="28"/>
        </w:rPr>
      </w:pPr>
      <w:bookmarkStart w:id="21" w:name="heading_22"/>
      <w:r>
        <w:rPr>
          <w:rFonts w:hint="eastAsia" w:ascii="宋体" w:hAnsi="宋体" w:eastAsia="宋体" w:cs="宋体"/>
          <w:b/>
          <w:sz w:val="28"/>
          <w:szCs w:val="28"/>
        </w:rPr>
        <w:t>（五）维修赛道专项安全检查项</w:t>
      </w:r>
      <w:bookmarkEnd w:id="21"/>
    </w:p>
    <w:tbl>
      <w:tblPr>
        <w:tblStyle w:val="8"/>
        <w:tblW w:w="8661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06"/>
        <w:gridCol w:w="2009"/>
        <w:gridCol w:w="3841"/>
        <w:gridCol w:w="1905"/>
      </w:tblGrid>
      <w:tr w14:paraId="4794937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0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2DA43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200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E6532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检查项目</w:t>
            </w:r>
          </w:p>
        </w:tc>
        <w:tc>
          <w:tcPr>
            <w:tcW w:w="384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9D2D67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检查内容</w:t>
            </w:r>
          </w:p>
        </w:tc>
        <w:tc>
          <w:tcPr>
            <w:tcW w:w="19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D7D4EE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不合格处理</w:t>
            </w:r>
          </w:p>
        </w:tc>
      </w:tr>
      <w:tr w14:paraId="0FDC34D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0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5FC6B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5.1</w:t>
            </w:r>
          </w:p>
        </w:tc>
        <w:tc>
          <w:tcPr>
            <w:tcW w:w="200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3BAB8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举升设备安全</w:t>
            </w:r>
          </w:p>
        </w:tc>
        <w:tc>
          <w:tcPr>
            <w:tcW w:w="384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EFB1C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举升机定期检验合格、锁止装置有效、承重标识清晰、操作区域无障碍物</w:t>
            </w:r>
          </w:p>
        </w:tc>
        <w:tc>
          <w:tcPr>
            <w:tcW w:w="19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AD9EF0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每项不合格扣 0.5 分</w:t>
            </w:r>
          </w:p>
        </w:tc>
      </w:tr>
      <w:tr w14:paraId="666500B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0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AC90D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5.2</w:t>
            </w:r>
          </w:p>
        </w:tc>
        <w:tc>
          <w:tcPr>
            <w:tcW w:w="200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ACBEF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烤漆房防爆通风</w:t>
            </w:r>
          </w:p>
        </w:tc>
        <w:tc>
          <w:tcPr>
            <w:tcW w:w="384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44D4AC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防爆电气合格、通风系统正常、无违规存放易燃物、定期清理积漆</w:t>
            </w:r>
          </w:p>
        </w:tc>
        <w:tc>
          <w:tcPr>
            <w:tcW w:w="19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93ABD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每项不合格扣 0.5 分</w:t>
            </w:r>
          </w:p>
        </w:tc>
      </w:tr>
      <w:tr w14:paraId="1EE02B5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0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D80C7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5.3</w:t>
            </w:r>
          </w:p>
        </w:tc>
        <w:tc>
          <w:tcPr>
            <w:tcW w:w="200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09ACD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危废处理合规</w:t>
            </w:r>
          </w:p>
        </w:tc>
        <w:tc>
          <w:tcPr>
            <w:tcW w:w="384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B01ED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废机油、废电瓶、废滤芯等分类存放、有处置联单、交资质单位处理</w:t>
            </w:r>
          </w:p>
        </w:tc>
        <w:tc>
          <w:tcPr>
            <w:tcW w:w="19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5F853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违规扣 2 分；严重触发负面清单</w:t>
            </w:r>
          </w:p>
        </w:tc>
      </w:tr>
      <w:tr w14:paraId="3BD5BBB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0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2086B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5.4</w:t>
            </w:r>
          </w:p>
        </w:tc>
        <w:tc>
          <w:tcPr>
            <w:tcW w:w="200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222FB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高压电安全（新能源）</w:t>
            </w:r>
          </w:p>
        </w:tc>
        <w:tc>
          <w:tcPr>
            <w:tcW w:w="384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F4937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绝缘工具齐全、高压区域隔离标识、人员持低压 / 高压电工证</w:t>
            </w:r>
          </w:p>
        </w:tc>
        <w:tc>
          <w:tcPr>
            <w:tcW w:w="19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14C99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每项不合格扣 0.5 分</w:t>
            </w:r>
          </w:p>
        </w:tc>
      </w:tr>
      <w:tr w14:paraId="7CD9C05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0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AF41A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5.5</w:t>
            </w:r>
          </w:p>
        </w:tc>
        <w:tc>
          <w:tcPr>
            <w:tcW w:w="200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E0D70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个人防护用品</w:t>
            </w:r>
          </w:p>
        </w:tc>
        <w:tc>
          <w:tcPr>
            <w:tcW w:w="384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98DCF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安全帽、护目镜、防护手套、防滑鞋；钣喷人员防毒面具</w:t>
            </w:r>
          </w:p>
        </w:tc>
        <w:tc>
          <w:tcPr>
            <w:tcW w:w="19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AF59E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每发现 1 人未佩戴扣 0.5 分</w:t>
            </w:r>
          </w:p>
        </w:tc>
      </w:tr>
    </w:tbl>
    <w:p w14:paraId="363179F5">
      <w:pPr>
        <w:spacing w:line="440" w:lineRule="exact"/>
        <w:rPr>
          <w:rFonts w:ascii="宋体" w:hAnsi="宋体" w:eastAsia="宋体" w:cs="宋体"/>
          <w:sz w:val="28"/>
          <w:szCs w:val="28"/>
        </w:rPr>
      </w:pPr>
    </w:p>
    <w:tbl>
      <w:tblPr>
        <w:tblStyle w:val="8"/>
        <w:tblW w:w="8676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676"/>
      </w:tblGrid>
      <w:tr w14:paraId="5DEEE0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676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3AB440">
            <w:pPr>
              <w:spacing w:before="120" w:after="120" w:line="440" w:lineRule="exact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646A73"/>
                <w:sz w:val="28"/>
                <w:szCs w:val="28"/>
              </w:rPr>
              <w:t>一票否决：参赛周期内发生较大及以上安全生产责任事故，安全生产评分直接计 0 分，同时取消该门店 / 个人全部竞赛资格。</w:t>
            </w:r>
          </w:p>
        </w:tc>
      </w:tr>
    </w:tbl>
    <w:p w14:paraId="6655D4E0">
      <w:pPr>
        <w:spacing w:before="300" w:after="120" w:line="440" w:lineRule="exact"/>
        <w:jc w:val="left"/>
        <w:outlineLvl w:val="2"/>
        <w:rPr>
          <w:rFonts w:ascii="宋体" w:hAnsi="宋体" w:eastAsia="宋体" w:cs="宋体"/>
          <w:sz w:val="28"/>
          <w:szCs w:val="28"/>
        </w:rPr>
      </w:pPr>
      <w:bookmarkStart w:id="22" w:name="heading_23"/>
      <w:r>
        <w:rPr>
          <w:rFonts w:hint="eastAsia" w:ascii="宋体" w:hAnsi="宋体" w:eastAsia="宋体" w:cs="宋体"/>
          <w:b/>
          <w:sz w:val="28"/>
          <w:szCs w:val="28"/>
        </w:rPr>
        <w:t>二、单人赛道 — 安全合规评分表（15 分）</w:t>
      </w:r>
      <w:bookmarkEnd w:id="22"/>
    </w:p>
    <w:tbl>
      <w:tblPr>
        <w:tblStyle w:val="8"/>
        <w:tblW w:w="9014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21"/>
        <w:gridCol w:w="1839"/>
        <w:gridCol w:w="966"/>
        <w:gridCol w:w="2504"/>
        <w:gridCol w:w="1476"/>
        <w:gridCol w:w="1015"/>
        <w:gridCol w:w="293"/>
      </w:tblGrid>
      <w:tr w14:paraId="2474C86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D3A43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83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4570E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检查项目</w:t>
            </w:r>
          </w:p>
        </w:tc>
        <w:tc>
          <w:tcPr>
            <w:tcW w:w="96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2EBD97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分值</w:t>
            </w:r>
          </w:p>
        </w:tc>
        <w:tc>
          <w:tcPr>
            <w:tcW w:w="250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09457A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评分标准</w:t>
            </w:r>
          </w:p>
        </w:tc>
        <w:tc>
          <w:tcPr>
            <w:tcW w:w="147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D4A4CC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检查方式</w:t>
            </w:r>
          </w:p>
        </w:tc>
        <w:tc>
          <w:tcPr>
            <w:tcW w:w="1308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F4C2B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得分</w:t>
            </w:r>
          </w:p>
        </w:tc>
      </w:tr>
      <w:tr w14:paraId="39F379C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D120F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83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A4312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安全操作规范</w:t>
            </w:r>
          </w:p>
        </w:tc>
        <w:tc>
          <w:tcPr>
            <w:tcW w:w="96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0CF24A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 分</w:t>
            </w:r>
          </w:p>
        </w:tc>
        <w:tc>
          <w:tcPr>
            <w:tcW w:w="250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A3C9B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销售：试驾安全规程、展厅安全规范；维修：作业全程遵守安全操作规程。每次违规扣 1 分</w:t>
            </w:r>
          </w:p>
        </w:tc>
        <w:tc>
          <w:tcPr>
            <w:tcW w:w="147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7CC80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现场抽查 / 监控抽查</w:t>
            </w:r>
          </w:p>
        </w:tc>
        <w:tc>
          <w:tcPr>
            <w:tcW w:w="1308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89B2A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415C5C5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6C92A0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183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45E91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安全培训参与</w:t>
            </w:r>
          </w:p>
        </w:tc>
        <w:tc>
          <w:tcPr>
            <w:tcW w:w="96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ACD4F0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 分</w:t>
            </w:r>
          </w:p>
        </w:tc>
        <w:tc>
          <w:tcPr>
            <w:tcW w:w="250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579A5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全程参与安全培训且考核合格：3 分；缺席 1 次扣 1 分；考核不合格扣 2 分</w:t>
            </w:r>
          </w:p>
        </w:tc>
        <w:tc>
          <w:tcPr>
            <w:tcW w:w="147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14F03B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培训签到 + 考核记录</w:t>
            </w:r>
          </w:p>
        </w:tc>
        <w:tc>
          <w:tcPr>
            <w:tcW w:w="1308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32FEE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F9229E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E54FC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183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84D57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隐患上报</w:t>
            </w:r>
          </w:p>
        </w:tc>
        <w:tc>
          <w:tcPr>
            <w:tcW w:w="96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F9302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 分</w:t>
            </w:r>
          </w:p>
        </w:tc>
        <w:tc>
          <w:tcPr>
            <w:tcW w:w="250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6B309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参赛周期内主动上报安全隐患≥1 次：2 分；未上报：0 分</w:t>
            </w:r>
          </w:p>
        </w:tc>
        <w:tc>
          <w:tcPr>
            <w:tcW w:w="147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3CB0C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隐患上报记录</w:t>
            </w:r>
          </w:p>
        </w:tc>
        <w:tc>
          <w:tcPr>
            <w:tcW w:w="1308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AB02E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118FF6C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E97D30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183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1F6A5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事故责任</w:t>
            </w:r>
          </w:p>
        </w:tc>
        <w:tc>
          <w:tcPr>
            <w:tcW w:w="96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477A1E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 分</w:t>
            </w:r>
          </w:p>
        </w:tc>
        <w:tc>
          <w:tcPr>
            <w:tcW w:w="250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19E72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无安全责任事故：5 分；有责任事故：0 分并取消评优资格</w:t>
            </w:r>
          </w:p>
        </w:tc>
        <w:tc>
          <w:tcPr>
            <w:tcW w:w="147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9AB9A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事故调查记录</w:t>
            </w:r>
          </w:p>
        </w:tc>
        <w:tc>
          <w:tcPr>
            <w:tcW w:w="1308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2FF79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7D0802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5935BA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合计</w:t>
            </w:r>
          </w:p>
        </w:tc>
        <w:tc>
          <w:tcPr>
            <w:tcW w:w="183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FC914C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6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E3E2E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15 分</w:t>
            </w:r>
          </w:p>
        </w:tc>
        <w:tc>
          <w:tcPr>
            <w:tcW w:w="250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4719FC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7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0344D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08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0F5A1E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377E48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293" w:type="dxa"/>
        </w:trPr>
        <w:tc>
          <w:tcPr>
            <w:tcW w:w="8721" w:type="dxa"/>
            <w:gridSpan w:val="6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55FFBA">
            <w:pPr>
              <w:spacing w:before="120" w:after="120" w:line="440" w:lineRule="exact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646A73"/>
                <w:sz w:val="28"/>
                <w:szCs w:val="28"/>
              </w:rPr>
              <w:t>评分说明：</w:t>
            </w:r>
            <w:r>
              <w:rPr>
                <w:rFonts w:hint="eastAsia" w:ascii="宋体" w:hAnsi="宋体" w:eastAsia="宋体" w:cs="宋体"/>
                <w:color w:val="646A73"/>
                <w:sz w:val="28"/>
                <w:szCs w:val="28"/>
              </w:rPr>
              <w:br w:type="textWrapping"/>
            </w:r>
            <w:r>
              <w:rPr>
                <w:rFonts w:hint="eastAsia" w:ascii="宋体" w:hAnsi="宋体" w:eastAsia="宋体" w:cs="宋体"/>
                <w:color w:val="646A73"/>
                <w:sz w:val="28"/>
                <w:szCs w:val="28"/>
              </w:rPr>
              <w:t>① 安全评分每季度组织 1 次。② 评分结果当场告知，双方签字确认。③ 对结果有异议可在 5 个工作日内书面申诉。④ 年度安全评分 = 4 个季度平均值。</w:t>
            </w:r>
          </w:p>
        </w:tc>
      </w:tr>
    </w:tbl>
    <w:p w14:paraId="72EF7A00">
      <w:pPr>
        <w:rPr>
          <w:rFonts w:ascii="宋体" w:hAnsi="宋体" w:eastAsia="宋体" w:cs="宋体"/>
          <w:b/>
          <w:sz w:val="28"/>
          <w:szCs w:val="28"/>
        </w:rPr>
      </w:pPr>
      <w:bookmarkStart w:id="23" w:name="heading_24"/>
      <w:r>
        <w:rPr>
          <w:rFonts w:ascii="宋体" w:hAnsi="宋体" w:eastAsia="宋体" w:cs="宋体"/>
          <w:b/>
          <w:sz w:val="28"/>
          <w:szCs w:val="28"/>
        </w:rPr>
        <w:br w:type="page"/>
      </w:r>
    </w:p>
    <w:p w14:paraId="7AA49DE4">
      <w:pPr>
        <w:spacing w:before="320" w:after="120" w:line="440" w:lineRule="exact"/>
        <w:jc w:val="left"/>
        <w:outlineLvl w:val="1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附件5</w:t>
      </w:r>
    </w:p>
    <w:p w14:paraId="73BF16FB">
      <w:pPr>
        <w:spacing w:before="320" w:after="120" w:line="440" w:lineRule="exact"/>
        <w:jc w:val="center"/>
        <w:outlineLvl w:val="1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竞赛评分汇总表</w:t>
      </w:r>
      <w:bookmarkEnd w:id="23"/>
    </w:p>
    <w:p w14:paraId="6EC562E3">
      <w:pPr>
        <w:spacing w:before="300" w:after="120" w:line="440" w:lineRule="exact"/>
        <w:jc w:val="left"/>
        <w:outlineLvl w:val="2"/>
        <w:rPr>
          <w:rFonts w:ascii="宋体" w:hAnsi="宋体" w:eastAsia="宋体" w:cs="宋体"/>
          <w:sz w:val="28"/>
          <w:szCs w:val="28"/>
        </w:rPr>
      </w:pPr>
      <w:bookmarkStart w:id="24" w:name="heading_25"/>
      <w:r>
        <w:rPr>
          <w:rFonts w:hint="eastAsia" w:ascii="宋体" w:hAnsi="宋体" w:eastAsia="宋体" w:cs="宋体"/>
          <w:b/>
          <w:sz w:val="28"/>
          <w:szCs w:val="28"/>
        </w:rPr>
        <w:t>表 5‑1　门店赛道（销售）评分汇总表</w:t>
      </w:r>
      <w:bookmarkEnd w:id="24"/>
    </w:p>
    <w:p w14:paraId="0B51D54A">
      <w:pPr>
        <w:spacing w:before="120" w:after="120" w:line="440" w:lineRule="exact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参赛门店：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8"/>
          <w:szCs w:val="28"/>
        </w:rPr>
        <w:t>所属组别：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评分周期：20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i/>
          <w:iCs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季度</w:t>
      </w:r>
    </w:p>
    <w:tbl>
      <w:tblPr>
        <w:tblStyle w:val="8"/>
        <w:tblW w:w="8601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16"/>
        <w:gridCol w:w="1554"/>
        <w:gridCol w:w="951"/>
        <w:gridCol w:w="1419"/>
        <w:gridCol w:w="1700"/>
        <w:gridCol w:w="1126"/>
        <w:gridCol w:w="1035"/>
      </w:tblGrid>
      <w:tr w14:paraId="2F9AC24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69D67C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5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52D847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指标名称</w:t>
            </w:r>
          </w:p>
        </w:tc>
        <w:tc>
          <w:tcPr>
            <w:tcW w:w="9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ED876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权重</w:t>
            </w:r>
          </w:p>
        </w:tc>
        <w:tc>
          <w:tcPr>
            <w:tcW w:w="141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386AF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实际数据</w:t>
            </w:r>
          </w:p>
        </w:tc>
        <w:tc>
          <w:tcPr>
            <w:tcW w:w="17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6C1060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组内排名</w:t>
            </w:r>
          </w:p>
        </w:tc>
        <w:tc>
          <w:tcPr>
            <w:tcW w:w="112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D2070C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得分比例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409B80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得分</w:t>
            </w:r>
          </w:p>
        </w:tc>
      </w:tr>
      <w:tr w14:paraId="73DB18C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58A1C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5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30BE3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实际销量</w:t>
            </w:r>
          </w:p>
        </w:tc>
        <w:tc>
          <w:tcPr>
            <w:tcW w:w="9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E1FD8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35 分</w:t>
            </w:r>
          </w:p>
        </w:tc>
        <w:tc>
          <w:tcPr>
            <w:tcW w:w="141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FB88EC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台</w:t>
            </w:r>
          </w:p>
        </w:tc>
        <w:tc>
          <w:tcPr>
            <w:tcW w:w="17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25697C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第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名 / 共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家</w:t>
            </w:r>
          </w:p>
        </w:tc>
        <w:tc>
          <w:tcPr>
            <w:tcW w:w="112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58C01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%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F4153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__分</w:t>
            </w:r>
          </w:p>
        </w:tc>
      </w:tr>
      <w:tr w14:paraId="0BDAC7D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B680E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15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F4D95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实际销售额</w:t>
            </w:r>
          </w:p>
        </w:tc>
        <w:tc>
          <w:tcPr>
            <w:tcW w:w="9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149487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25 分</w:t>
            </w:r>
          </w:p>
        </w:tc>
        <w:tc>
          <w:tcPr>
            <w:tcW w:w="141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E6AE1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万元</w:t>
            </w:r>
          </w:p>
        </w:tc>
        <w:tc>
          <w:tcPr>
            <w:tcW w:w="17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12CA0A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第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名 / 共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家</w:t>
            </w:r>
          </w:p>
        </w:tc>
        <w:tc>
          <w:tcPr>
            <w:tcW w:w="112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9656CE">
            <w:pPr>
              <w:spacing w:line="440" w:lineRule="exact"/>
              <w:ind w:firstLine="560" w:firstLineChars="2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%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6D393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__分</w:t>
            </w:r>
          </w:p>
        </w:tc>
      </w:tr>
      <w:tr w14:paraId="43B5516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73920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15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4E617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人均产能</w:t>
            </w:r>
          </w:p>
        </w:tc>
        <w:tc>
          <w:tcPr>
            <w:tcW w:w="9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86527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 分</w:t>
            </w:r>
          </w:p>
        </w:tc>
        <w:tc>
          <w:tcPr>
            <w:tcW w:w="141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59CE3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台/ 人</w:t>
            </w:r>
          </w:p>
        </w:tc>
        <w:tc>
          <w:tcPr>
            <w:tcW w:w="17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DE8C9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与组均值对比：  %</w:t>
            </w:r>
          </w:p>
        </w:tc>
        <w:tc>
          <w:tcPr>
            <w:tcW w:w="112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1C958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%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FC4A1B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__分</w:t>
            </w:r>
          </w:p>
        </w:tc>
      </w:tr>
      <w:tr w14:paraId="5D3F907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8FF10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15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FC9977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安全生产</w:t>
            </w:r>
          </w:p>
        </w:tc>
        <w:tc>
          <w:tcPr>
            <w:tcW w:w="9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FE8FE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15 分</w:t>
            </w:r>
          </w:p>
        </w:tc>
        <w:tc>
          <w:tcPr>
            <w:tcW w:w="141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6EA69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安全评分表：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分 / 15 分</w:t>
            </w:r>
          </w:p>
        </w:tc>
        <w:tc>
          <w:tcPr>
            <w:tcW w:w="17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EEB1C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—</w:t>
            </w:r>
          </w:p>
        </w:tc>
        <w:tc>
          <w:tcPr>
            <w:tcW w:w="112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5A81E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—</w:t>
            </w: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8CB4BB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__分</w:t>
            </w:r>
          </w:p>
        </w:tc>
      </w:tr>
      <w:tr w14:paraId="5444B96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3ED44A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5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8D743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客户满意度</w:t>
            </w:r>
          </w:p>
        </w:tc>
        <w:tc>
          <w:tcPr>
            <w:tcW w:w="9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F39CE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 分</w:t>
            </w:r>
          </w:p>
        </w:tc>
        <w:tc>
          <w:tcPr>
            <w:tcW w:w="141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ED79C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分</w:t>
            </w:r>
          </w:p>
        </w:tc>
        <w:tc>
          <w:tcPr>
            <w:tcW w:w="17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1CCB8D">
            <w:pPr>
              <w:spacing w:line="44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≥90→10 80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90→7</w:t>
            </w:r>
          </w:p>
          <w:p w14:paraId="0C58CE8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70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80→4</w:t>
            </w:r>
          </w:p>
        </w:tc>
        <w:tc>
          <w:tcPr>
            <w:tcW w:w="112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D213B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127B7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041096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C1B15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</w:t>
            </w:r>
          </w:p>
        </w:tc>
        <w:tc>
          <w:tcPr>
            <w:tcW w:w="15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E5E15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投诉控制</w:t>
            </w:r>
          </w:p>
        </w:tc>
        <w:tc>
          <w:tcPr>
            <w:tcW w:w="9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42C61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 分</w:t>
            </w:r>
          </w:p>
        </w:tc>
        <w:tc>
          <w:tcPr>
            <w:tcW w:w="141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ED416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件</w:t>
            </w:r>
          </w:p>
        </w:tc>
        <w:tc>
          <w:tcPr>
            <w:tcW w:w="17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24FC16">
            <w:pPr>
              <w:spacing w:line="44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0→5 </w:t>
            </w:r>
          </w:p>
          <w:p w14:paraId="4F956C44">
            <w:pPr>
              <w:spacing w:line="44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3→3 </w:t>
            </w:r>
          </w:p>
          <w:p w14:paraId="1C983C3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6→1</w:t>
            </w:r>
          </w:p>
        </w:tc>
        <w:tc>
          <w:tcPr>
            <w:tcW w:w="112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6CE3AB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AEFBD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184EB47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95A73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合计</w:t>
            </w:r>
          </w:p>
        </w:tc>
        <w:tc>
          <w:tcPr>
            <w:tcW w:w="15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2B5F3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100 分</w:t>
            </w:r>
          </w:p>
        </w:tc>
        <w:tc>
          <w:tcPr>
            <w:tcW w:w="9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FEDD5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1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EB228C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96532B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2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DD71A7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DB235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__分</w:t>
            </w:r>
          </w:p>
        </w:tc>
      </w:tr>
      <w:tr w14:paraId="116B23B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C2304C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组内排名</w:t>
            </w:r>
          </w:p>
        </w:tc>
        <w:tc>
          <w:tcPr>
            <w:tcW w:w="15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37914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CA413A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1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601EE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453D4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第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名 / 共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家</w:t>
            </w:r>
          </w:p>
        </w:tc>
        <w:tc>
          <w:tcPr>
            <w:tcW w:w="112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FB3E7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51AB8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16E2B15A">
      <w:pPr>
        <w:spacing w:before="300" w:after="120" w:line="440" w:lineRule="exact"/>
        <w:jc w:val="left"/>
        <w:outlineLvl w:val="2"/>
        <w:rPr>
          <w:rFonts w:hint="eastAsia" w:ascii="宋体" w:hAnsi="宋体" w:eastAsia="宋体" w:cs="宋体"/>
          <w:b/>
          <w:sz w:val="28"/>
          <w:szCs w:val="28"/>
        </w:rPr>
      </w:pPr>
      <w:bookmarkStart w:id="25" w:name="heading_26"/>
    </w:p>
    <w:p w14:paraId="0DE9D75C">
      <w:pPr>
        <w:spacing w:before="300" w:after="120" w:line="440" w:lineRule="exact"/>
        <w:jc w:val="left"/>
        <w:outlineLvl w:val="2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表 5‑2　单人赛道（销售）评分汇总表</w:t>
      </w:r>
      <w:bookmarkEnd w:id="25"/>
    </w:p>
    <w:p w14:paraId="0AB83F37">
      <w:pPr>
        <w:spacing w:before="120" w:after="120" w:line="440" w:lineRule="exact"/>
        <w:ind w:left="280" w:hanging="280" w:hangingChars="100"/>
        <w:jc w:val="left"/>
        <w:rPr>
          <w:rFonts w:hint="default" w:ascii="宋体" w:hAnsi="宋体" w:eastAsia="宋体" w:cs="宋体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参赛人：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8"/>
          <w:szCs w:val="28"/>
        </w:rPr>
        <w:t>所在门店：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8"/>
          <w:szCs w:val="28"/>
        </w:rPr>
        <w:t>所属组别：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</w:t>
      </w:r>
    </w:p>
    <w:p w14:paraId="5122A9C0">
      <w:pPr>
        <w:spacing w:before="120" w:after="120" w:line="440" w:lineRule="exact"/>
        <w:ind w:left="280" w:hanging="280" w:hangingChars="10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评分周期：20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季度</w:t>
      </w:r>
    </w:p>
    <w:tbl>
      <w:tblPr>
        <w:tblStyle w:val="8"/>
        <w:tblW w:w="8616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16"/>
        <w:gridCol w:w="1554"/>
        <w:gridCol w:w="936"/>
        <w:gridCol w:w="1434"/>
        <w:gridCol w:w="1685"/>
        <w:gridCol w:w="1111"/>
        <w:gridCol w:w="1080"/>
      </w:tblGrid>
      <w:tr w14:paraId="0E089F6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C9840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5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31E72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指标名称</w:t>
            </w:r>
          </w:p>
        </w:tc>
        <w:tc>
          <w:tcPr>
            <w:tcW w:w="93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70C93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权重</w:t>
            </w:r>
          </w:p>
        </w:tc>
        <w:tc>
          <w:tcPr>
            <w:tcW w:w="14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9A571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实际数据</w:t>
            </w:r>
          </w:p>
        </w:tc>
        <w:tc>
          <w:tcPr>
            <w:tcW w:w="16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B9FD77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组内排名</w:t>
            </w:r>
          </w:p>
        </w:tc>
        <w:tc>
          <w:tcPr>
            <w:tcW w:w="111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EDDA27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得分比例</w:t>
            </w:r>
          </w:p>
        </w:tc>
        <w:tc>
          <w:tcPr>
            <w:tcW w:w="10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CE86E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得分</w:t>
            </w:r>
          </w:p>
        </w:tc>
      </w:tr>
      <w:tr w14:paraId="7D4EA29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056BA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5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97505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个人实际销量</w:t>
            </w:r>
          </w:p>
        </w:tc>
        <w:tc>
          <w:tcPr>
            <w:tcW w:w="93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DAE97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35 分</w:t>
            </w:r>
          </w:p>
        </w:tc>
        <w:tc>
          <w:tcPr>
            <w:tcW w:w="14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008BA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__台</w:t>
            </w:r>
          </w:p>
        </w:tc>
        <w:tc>
          <w:tcPr>
            <w:tcW w:w="16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19A49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第_名 / 共_人</w:t>
            </w:r>
          </w:p>
        </w:tc>
        <w:tc>
          <w:tcPr>
            <w:tcW w:w="111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DA78C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%</w:t>
            </w:r>
          </w:p>
        </w:tc>
        <w:tc>
          <w:tcPr>
            <w:tcW w:w="10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75F64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__分</w:t>
            </w:r>
          </w:p>
        </w:tc>
      </w:tr>
      <w:tr w14:paraId="251075A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897437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15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5E140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个人实际销售额</w:t>
            </w:r>
          </w:p>
        </w:tc>
        <w:tc>
          <w:tcPr>
            <w:tcW w:w="93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86B35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25 分</w:t>
            </w:r>
          </w:p>
        </w:tc>
        <w:tc>
          <w:tcPr>
            <w:tcW w:w="14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72D91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__万元</w:t>
            </w:r>
          </w:p>
        </w:tc>
        <w:tc>
          <w:tcPr>
            <w:tcW w:w="16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A3D867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第_名 / 共_人</w:t>
            </w:r>
          </w:p>
        </w:tc>
        <w:tc>
          <w:tcPr>
            <w:tcW w:w="111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5A1B3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%</w:t>
            </w:r>
          </w:p>
        </w:tc>
        <w:tc>
          <w:tcPr>
            <w:tcW w:w="10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D4374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__分</w:t>
            </w:r>
          </w:p>
        </w:tc>
      </w:tr>
      <w:tr w14:paraId="424EF50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240F0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15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499CDC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安全合规</w:t>
            </w:r>
          </w:p>
        </w:tc>
        <w:tc>
          <w:tcPr>
            <w:tcW w:w="93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52D7FC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15 分</w:t>
            </w:r>
          </w:p>
        </w:tc>
        <w:tc>
          <w:tcPr>
            <w:tcW w:w="14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0FF52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安全合规评分：__分 / 15 分</w:t>
            </w:r>
          </w:p>
        </w:tc>
        <w:tc>
          <w:tcPr>
            <w:tcW w:w="16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3D0E2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—</w:t>
            </w:r>
          </w:p>
        </w:tc>
        <w:tc>
          <w:tcPr>
            <w:tcW w:w="111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A3A707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—</w:t>
            </w:r>
          </w:p>
        </w:tc>
        <w:tc>
          <w:tcPr>
            <w:tcW w:w="10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37C3E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__分</w:t>
            </w:r>
          </w:p>
        </w:tc>
      </w:tr>
      <w:tr w14:paraId="1CC4482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76627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15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8F1C87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客户满意度</w:t>
            </w:r>
          </w:p>
        </w:tc>
        <w:tc>
          <w:tcPr>
            <w:tcW w:w="93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94AAA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15 分</w:t>
            </w:r>
          </w:p>
        </w:tc>
        <w:tc>
          <w:tcPr>
            <w:tcW w:w="14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3D96F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__分</w:t>
            </w:r>
          </w:p>
        </w:tc>
        <w:tc>
          <w:tcPr>
            <w:tcW w:w="16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26CDA5">
            <w:pPr>
              <w:spacing w:line="44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≥90→15 80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90→11</w:t>
            </w:r>
          </w:p>
          <w:p w14:paraId="56841210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70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80→7</w:t>
            </w:r>
          </w:p>
        </w:tc>
        <w:tc>
          <w:tcPr>
            <w:tcW w:w="111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1A29AC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3ACA0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25D846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81322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5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3060C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投诉控制</w:t>
            </w:r>
          </w:p>
        </w:tc>
        <w:tc>
          <w:tcPr>
            <w:tcW w:w="93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9F5BB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 分</w:t>
            </w:r>
          </w:p>
        </w:tc>
        <w:tc>
          <w:tcPr>
            <w:tcW w:w="14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428B4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__件</w:t>
            </w:r>
          </w:p>
        </w:tc>
        <w:tc>
          <w:tcPr>
            <w:tcW w:w="16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81C415">
            <w:pPr>
              <w:spacing w:line="44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0→10 </w:t>
            </w:r>
          </w:p>
          <w:p w14:paraId="599610DB">
            <w:pPr>
              <w:spacing w:line="44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1→7 </w:t>
            </w:r>
          </w:p>
          <w:p w14:paraId="07361C9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3→3</w:t>
            </w:r>
          </w:p>
        </w:tc>
        <w:tc>
          <w:tcPr>
            <w:tcW w:w="111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2937DE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5AF9FC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F67F71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8A49CA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合计</w:t>
            </w:r>
          </w:p>
        </w:tc>
        <w:tc>
          <w:tcPr>
            <w:tcW w:w="15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D6E06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100 分</w:t>
            </w:r>
          </w:p>
        </w:tc>
        <w:tc>
          <w:tcPr>
            <w:tcW w:w="93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0240C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61114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20F25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1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B5C86B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910C2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__分</w:t>
            </w:r>
          </w:p>
        </w:tc>
      </w:tr>
      <w:tr w14:paraId="502D141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EA6A6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组内排名</w:t>
            </w:r>
          </w:p>
        </w:tc>
        <w:tc>
          <w:tcPr>
            <w:tcW w:w="15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A89AB0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3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16C77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F4F16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C7AA0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第_名 / 共_人</w:t>
            </w:r>
          </w:p>
        </w:tc>
        <w:tc>
          <w:tcPr>
            <w:tcW w:w="111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9129B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0D3D2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41702227">
      <w:pPr>
        <w:spacing w:before="300" w:after="120" w:line="440" w:lineRule="exact"/>
        <w:jc w:val="left"/>
        <w:outlineLvl w:val="2"/>
        <w:rPr>
          <w:rFonts w:ascii="宋体" w:hAnsi="宋体" w:eastAsia="宋体" w:cs="宋体"/>
          <w:sz w:val="28"/>
          <w:szCs w:val="28"/>
        </w:rPr>
      </w:pPr>
      <w:bookmarkStart w:id="26" w:name="heading_27"/>
      <w:r>
        <w:rPr>
          <w:rFonts w:hint="eastAsia" w:ascii="宋体" w:hAnsi="宋体" w:eastAsia="宋体" w:cs="宋体"/>
          <w:b/>
          <w:sz w:val="28"/>
          <w:szCs w:val="28"/>
        </w:rPr>
        <w:t>表 5‑3　门店赛道（维修）评分汇总表</w:t>
      </w:r>
      <w:bookmarkEnd w:id="26"/>
    </w:p>
    <w:p w14:paraId="441B90FC">
      <w:pPr>
        <w:spacing w:before="120" w:after="120" w:line="440" w:lineRule="exact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参赛门店：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8"/>
          <w:szCs w:val="28"/>
        </w:rPr>
        <w:t>所属组别：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评分周期：20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季度</w:t>
      </w:r>
    </w:p>
    <w:tbl>
      <w:tblPr>
        <w:tblStyle w:val="8"/>
        <w:tblW w:w="8616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16"/>
        <w:gridCol w:w="1554"/>
        <w:gridCol w:w="921"/>
        <w:gridCol w:w="1449"/>
        <w:gridCol w:w="1670"/>
        <w:gridCol w:w="1141"/>
        <w:gridCol w:w="1065"/>
      </w:tblGrid>
      <w:tr w14:paraId="006F40E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7685FE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5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79D07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指标名称</w:t>
            </w:r>
          </w:p>
        </w:tc>
        <w:tc>
          <w:tcPr>
            <w:tcW w:w="9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3251C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权重</w:t>
            </w:r>
          </w:p>
        </w:tc>
        <w:tc>
          <w:tcPr>
            <w:tcW w:w="144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5ABC97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实际数据</w:t>
            </w:r>
          </w:p>
        </w:tc>
        <w:tc>
          <w:tcPr>
            <w:tcW w:w="16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4A63D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组内排名</w:t>
            </w:r>
          </w:p>
        </w:tc>
        <w:tc>
          <w:tcPr>
            <w:tcW w:w="114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1AB6A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得分比例</w:t>
            </w:r>
          </w:p>
        </w:tc>
        <w:tc>
          <w:tcPr>
            <w:tcW w:w="10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0334E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得分</w:t>
            </w:r>
          </w:p>
        </w:tc>
      </w:tr>
      <w:tr w14:paraId="3F60247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6FB63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5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4E1D6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实际维修产值</w:t>
            </w:r>
          </w:p>
        </w:tc>
        <w:tc>
          <w:tcPr>
            <w:tcW w:w="9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9F01D0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35 分</w:t>
            </w:r>
          </w:p>
        </w:tc>
        <w:tc>
          <w:tcPr>
            <w:tcW w:w="144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6EE5C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__万元</w:t>
            </w:r>
          </w:p>
        </w:tc>
        <w:tc>
          <w:tcPr>
            <w:tcW w:w="16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B5EF1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第_名 / 共_家</w:t>
            </w:r>
          </w:p>
        </w:tc>
        <w:tc>
          <w:tcPr>
            <w:tcW w:w="114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B2DBE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%</w:t>
            </w:r>
          </w:p>
        </w:tc>
        <w:tc>
          <w:tcPr>
            <w:tcW w:w="10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4B129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__分</w:t>
            </w:r>
          </w:p>
        </w:tc>
      </w:tr>
      <w:tr w14:paraId="3CDBC79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1DB8F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15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68DD80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实际维修台次</w:t>
            </w:r>
          </w:p>
        </w:tc>
        <w:tc>
          <w:tcPr>
            <w:tcW w:w="9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5681CE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25 分</w:t>
            </w:r>
          </w:p>
        </w:tc>
        <w:tc>
          <w:tcPr>
            <w:tcW w:w="144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93B78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__台次</w:t>
            </w:r>
          </w:p>
        </w:tc>
        <w:tc>
          <w:tcPr>
            <w:tcW w:w="16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A2E6BC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第_名 / 共_家</w:t>
            </w:r>
          </w:p>
        </w:tc>
        <w:tc>
          <w:tcPr>
            <w:tcW w:w="114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9A9D4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%</w:t>
            </w:r>
          </w:p>
        </w:tc>
        <w:tc>
          <w:tcPr>
            <w:tcW w:w="10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5DBE0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__分</w:t>
            </w:r>
          </w:p>
        </w:tc>
      </w:tr>
      <w:tr w14:paraId="337C740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2C23CB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15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55923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人均产值</w:t>
            </w:r>
          </w:p>
        </w:tc>
        <w:tc>
          <w:tcPr>
            <w:tcW w:w="9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AF448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 分</w:t>
            </w:r>
          </w:p>
        </w:tc>
        <w:tc>
          <w:tcPr>
            <w:tcW w:w="144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1D2F1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__万元 / 人</w:t>
            </w:r>
          </w:p>
        </w:tc>
        <w:tc>
          <w:tcPr>
            <w:tcW w:w="16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4B6C1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与组均值对比： %</w:t>
            </w:r>
          </w:p>
        </w:tc>
        <w:tc>
          <w:tcPr>
            <w:tcW w:w="114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FFEE2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%</w:t>
            </w:r>
          </w:p>
        </w:tc>
        <w:tc>
          <w:tcPr>
            <w:tcW w:w="10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994AE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__分</w:t>
            </w:r>
          </w:p>
        </w:tc>
      </w:tr>
      <w:tr w14:paraId="51C5EB7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C3667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15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42535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安全生产</w:t>
            </w:r>
          </w:p>
        </w:tc>
        <w:tc>
          <w:tcPr>
            <w:tcW w:w="9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62485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15 分</w:t>
            </w:r>
          </w:p>
        </w:tc>
        <w:tc>
          <w:tcPr>
            <w:tcW w:w="144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9067C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安全评分表（含维修专项）：__分 / 15 分</w:t>
            </w:r>
          </w:p>
        </w:tc>
        <w:tc>
          <w:tcPr>
            <w:tcW w:w="16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83B4D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—</w:t>
            </w:r>
          </w:p>
        </w:tc>
        <w:tc>
          <w:tcPr>
            <w:tcW w:w="114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957E4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—</w:t>
            </w:r>
          </w:p>
        </w:tc>
        <w:tc>
          <w:tcPr>
            <w:tcW w:w="10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B164BA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__分</w:t>
            </w:r>
          </w:p>
        </w:tc>
      </w:tr>
      <w:tr w14:paraId="005BED3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613ED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5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7917B7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客户满意度</w:t>
            </w:r>
          </w:p>
        </w:tc>
        <w:tc>
          <w:tcPr>
            <w:tcW w:w="9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81121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 分</w:t>
            </w:r>
          </w:p>
        </w:tc>
        <w:tc>
          <w:tcPr>
            <w:tcW w:w="144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82FAF0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__分</w:t>
            </w:r>
          </w:p>
        </w:tc>
        <w:tc>
          <w:tcPr>
            <w:tcW w:w="16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F2B9E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≥90→10 80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90→7 70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80→4</w:t>
            </w:r>
          </w:p>
        </w:tc>
        <w:tc>
          <w:tcPr>
            <w:tcW w:w="114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A1080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7EB29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D19CC9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9CB68E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</w:t>
            </w:r>
          </w:p>
        </w:tc>
        <w:tc>
          <w:tcPr>
            <w:tcW w:w="15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5782A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投诉控制</w:t>
            </w:r>
          </w:p>
        </w:tc>
        <w:tc>
          <w:tcPr>
            <w:tcW w:w="9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F1A3D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 分</w:t>
            </w:r>
          </w:p>
        </w:tc>
        <w:tc>
          <w:tcPr>
            <w:tcW w:w="144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A3DFA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__件</w:t>
            </w:r>
          </w:p>
        </w:tc>
        <w:tc>
          <w:tcPr>
            <w:tcW w:w="16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790711">
            <w:pPr>
              <w:spacing w:line="44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0→5 </w:t>
            </w:r>
          </w:p>
          <w:p w14:paraId="71159370">
            <w:pPr>
              <w:spacing w:line="44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3→3 </w:t>
            </w:r>
          </w:p>
          <w:p w14:paraId="11243EE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6→1</w:t>
            </w:r>
          </w:p>
        </w:tc>
        <w:tc>
          <w:tcPr>
            <w:tcW w:w="114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22A61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824D3C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75BB65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2651E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合计</w:t>
            </w:r>
          </w:p>
        </w:tc>
        <w:tc>
          <w:tcPr>
            <w:tcW w:w="15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E9154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100 分</w:t>
            </w:r>
          </w:p>
        </w:tc>
        <w:tc>
          <w:tcPr>
            <w:tcW w:w="9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C3163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4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2612F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49141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4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46A41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8EEC7C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__分</w:t>
            </w:r>
          </w:p>
        </w:tc>
      </w:tr>
      <w:tr w14:paraId="0C033B4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9F345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组内排名</w:t>
            </w:r>
          </w:p>
        </w:tc>
        <w:tc>
          <w:tcPr>
            <w:tcW w:w="155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974AEC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B3E21C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4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9B8C3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A12FA7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第_名 / 共_家</w:t>
            </w:r>
          </w:p>
        </w:tc>
        <w:tc>
          <w:tcPr>
            <w:tcW w:w="114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A87DEC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A4DCD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54FF714B">
      <w:pPr>
        <w:spacing w:before="300" w:after="120" w:line="440" w:lineRule="exact"/>
        <w:jc w:val="left"/>
        <w:outlineLvl w:val="2"/>
        <w:rPr>
          <w:rFonts w:ascii="宋体" w:hAnsi="宋体" w:eastAsia="宋体" w:cs="宋体"/>
          <w:sz w:val="28"/>
          <w:szCs w:val="28"/>
        </w:rPr>
      </w:pPr>
      <w:bookmarkStart w:id="27" w:name="heading_28"/>
      <w:r>
        <w:rPr>
          <w:rFonts w:hint="eastAsia" w:ascii="宋体" w:hAnsi="宋体" w:eastAsia="宋体" w:cs="宋体"/>
          <w:b/>
          <w:sz w:val="28"/>
          <w:szCs w:val="28"/>
        </w:rPr>
        <w:t>表 5‑4　单人赛道（维修）评分汇总表</w:t>
      </w:r>
      <w:bookmarkEnd w:id="27"/>
    </w:p>
    <w:p w14:paraId="5CFB2BB6">
      <w:pPr>
        <w:spacing w:before="120" w:after="120" w:line="440" w:lineRule="exact"/>
        <w:ind w:left="280" w:hanging="280" w:hangingChars="10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参赛人：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 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所在门店：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> 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8"/>
          <w:szCs w:val="28"/>
        </w:rPr>
        <w:t>所属组别：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 </w:t>
      </w:r>
    </w:p>
    <w:p w14:paraId="209907D2">
      <w:pPr>
        <w:spacing w:before="120" w:after="120" w:line="440" w:lineRule="exact"/>
        <w:ind w:left="280" w:hanging="280" w:hangingChars="100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评分周期：20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季度</w:t>
      </w:r>
    </w:p>
    <w:tbl>
      <w:tblPr>
        <w:tblStyle w:val="8"/>
        <w:tblW w:w="8616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31"/>
        <w:gridCol w:w="1539"/>
        <w:gridCol w:w="906"/>
        <w:gridCol w:w="1464"/>
        <w:gridCol w:w="1685"/>
        <w:gridCol w:w="1126"/>
        <w:gridCol w:w="1065"/>
      </w:tblGrid>
      <w:tr w14:paraId="184E723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3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33FC67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53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07F2C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指标名称</w:t>
            </w:r>
          </w:p>
        </w:tc>
        <w:tc>
          <w:tcPr>
            <w:tcW w:w="90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F118C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权重</w:t>
            </w:r>
          </w:p>
        </w:tc>
        <w:tc>
          <w:tcPr>
            <w:tcW w:w="14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AFA76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实际数据</w:t>
            </w:r>
          </w:p>
        </w:tc>
        <w:tc>
          <w:tcPr>
            <w:tcW w:w="16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9B9E0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组内排名</w:t>
            </w:r>
          </w:p>
        </w:tc>
        <w:tc>
          <w:tcPr>
            <w:tcW w:w="112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9663B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得分比例</w:t>
            </w:r>
          </w:p>
        </w:tc>
        <w:tc>
          <w:tcPr>
            <w:tcW w:w="10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FD897C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得分</w:t>
            </w:r>
          </w:p>
        </w:tc>
      </w:tr>
      <w:tr w14:paraId="6492F04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3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86F05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53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1CFF8E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个人实际维修产值</w:t>
            </w:r>
          </w:p>
        </w:tc>
        <w:tc>
          <w:tcPr>
            <w:tcW w:w="90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3320F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30 分</w:t>
            </w:r>
          </w:p>
        </w:tc>
        <w:tc>
          <w:tcPr>
            <w:tcW w:w="14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885A3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__万元</w:t>
            </w:r>
          </w:p>
        </w:tc>
        <w:tc>
          <w:tcPr>
            <w:tcW w:w="16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1279B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第_名 / 共_人</w:t>
            </w:r>
          </w:p>
        </w:tc>
        <w:tc>
          <w:tcPr>
            <w:tcW w:w="112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EF5D6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%</w:t>
            </w:r>
          </w:p>
        </w:tc>
        <w:tc>
          <w:tcPr>
            <w:tcW w:w="10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B2DF5A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__分</w:t>
            </w:r>
          </w:p>
        </w:tc>
      </w:tr>
      <w:tr w14:paraId="1DA6AF2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3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FECFDA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153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85F3CC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个人实际维修台次</w:t>
            </w:r>
          </w:p>
        </w:tc>
        <w:tc>
          <w:tcPr>
            <w:tcW w:w="90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F9E1DC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25 分</w:t>
            </w:r>
          </w:p>
        </w:tc>
        <w:tc>
          <w:tcPr>
            <w:tcW w:w="14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EE10E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__台次</w:t>
            </w:r>
          </w:p>
        </w:tc>
        <w:tc>
          <w:tcPr>
            <w:tcW w:w="16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65E61B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第_名 / 共_人</w:t>
            </w:r>
          </w:p>
        </w:tc>
        <w:tc>
          <w:tcPr>
            <w:tcW w:w="112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03B707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%</w:t>
            </w:r>
          </w:p>
        </w:tc>
        <w:tc>
          <w:tcPr>
            <w:tcW w:w="10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166070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__分</w:t>
            </w:r>
          </w:p>
        </w:tc>
      </w:tr>
      <w:tr w14:paraId="4FF6247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3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7FADE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153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EA7FE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安全合规</w:t>
            </w:r>
          </w:p>
        </w:tc>
        <w:tc>
          <w:tcPr>
            <w:tcW w:w="90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63648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15 分</w:t>
            </w:r>
          </w:p>
        </w:tc>
        <w:tc>
          <w:tcPr>
            <w:tcW w:w="14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E0A82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安全合规评分：__分 / 15 分</w:t>
            </w:r>
          </w:p>
        </w:tc>
        <w:tc>
          <w:tcPr>
            <w:tcW w:w="16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5FAE2A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—</w:t>
            </w:r>
          </w:p>
        </w:tc>
        <w:tc>
          <w:tcPr>
            <w:tcW w:w="112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082C3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—</w:t>
            </w:r>
          </w:p>
        </w:tc>
        <w:tc>
          <w:tcPr>
            <w:tcW w:w="10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CCD4E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__分</w:t>
            </w:r>
          </w:p>
        </w:tc>
      </w:tr>
      <w:tr w14:paraId="065AA32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3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2314B0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153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9147FA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客户满意度</w:t>
            </w:r>
          </w:p>
        </w:tc>
        <w:tc>
          <w:tcPr>
            <w:tcW w:w="90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0CFC1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20 分</w:t>
            </w:r>
          </w:p>
        </w:tc>
        <w:tc>
          <w:tcPr>
            <w:tcW w:w="14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50B16A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__分</w:t>
            </w:r>
          </w:p>
        </w:tc>
        <w:tc>
          <w:tcPr>
            <w:tcW w:w="16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93862B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≥90→20 80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90→14 70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80→8</w:t>
            </w:r>
          </w:p>
        </w:tc>
        <w:tc>
          <w:tcPr>
            <w:tcW w:w="112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D7EFF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93C5F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4DA5069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3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D0002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53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CF10A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投诉控制</w:t>
            </w:r>
          </w:p>
        </w:tc>
        <w:tc>
          <w:tcPr>
            <w:tcW w:w="90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9B007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 分</w:t>
            </w:r>
          </w:p>
        </w:tc>
        <w:tc>
          <w:tcPr>
            <w:tcW w:w="14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DFDDBA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__件</w:t>
            </w:r>
          </w:p>
        </w:tc>
        <w:tc>
          <w:tcPr>
            <w:tcW w:w="16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3C18DB">
            <w:pPr>
              <w:spacing w:line="44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0→10 </w:t>
            </w:r>
          </w:p>
          <w:p w14:paraId="5CBF933A">
            <w:pPr>
              <w:spacing w:line="44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1→7 </w:t>
            </w:r>
          </w:p>
          <w:p w14:paraId="4A707B2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3→3</w:t>
            </w:r>
          </w:p>
        </w:tc>
        <w:tc>
          <w:tcPr>
            <w:tcW w:w="112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0F3780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9F786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42A6C77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3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4F62E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合计</w:t>
            </w:r>
          </w:p>
        </w:tc>
        <w:tc>
          <w:tcPr>
            <w:tcW w:w="153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EFB8B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100 分</w:t>
            </w:r>
          </w:p>
        </w:tc>
        <w:tc>
          <w:tcPr>
            <w:tcW w:w="90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AA388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E358C7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E66B1E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2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95F46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1B12E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__分</w:t>
            </w:r>
          </w:p>
        </w:tc>
      </w:tr>
      <w:tr w14:paraId="6293B8F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3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0ECFA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组内排名</w:t>
            </w:r>
          </w:p>
        </w:tc>
        <w:tc>
          <w:tcPr>
            <w:tcW w:w="153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85D13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0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3A1DD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6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EE96E0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A3081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第_名 / 共_人</w:t>
            </w:r>
          </w:p>
        </w:tc>
        <w:tc>
          <w:tcPr>
            <w:tcW w:w="112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46089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4E792E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088F26B7">
      <w:pPr>
        <w:spacing w:before="300" w:after="120" w:line="440" w:lineRule="exact"/>
        <w:jc w:val="left"/>
        <w:outlineLvl w:val="2"/>
        <w:rPr>
          <w:rFonts w:ascii="宋体" w:hAnsi="宋体" w:eastAsia="宋体" w:cs="宋体"/>
          <w:sz w:val="28"/>
          <w:szCs w:val="28"/>
        </w:rPr>
      </w:pPr>
      <w:bookmarkStart w:id="28" w:name="heading_29"/>
      <w:r>
        <w:rPr>
          <w:rFonts w:hint="eastAsia" w:ascii="宋体" w:hAnsi="宋体" w:eastAsia="宋体" w:cs="宋体"/>
          <w:b/>
          <w:sz w:val="28"/>
          <w:szCs w:val="28"/>
        </w:rPr>
        <w:t>表 5‑5　年度总评汇总表</w:t>
      </w:r>
      <w:bookmarkEnd w:id="28"/>
    </w:p>
    <w:p w14:paraId="700C7CC7">
      <w:pPr>
        <w:spacing w:before="120" w:after="120" w:line="440" w:lineRule="exact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参赛门店 / 个人：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8"/>
          <w:szCs w:val="28"/>
        </w:rPr>
        <w:t>所属组别：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8"/>
          <w:szCs w:val="28"/>
        </w:rPr>
        <w:t>竞赛年度：20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年</w:t>
      </w:r>
    </w:p>
    <w:tbl>
      <w:tblPr>
        <w:tblStyle w:val="8"/>
        <w:tblW w:w="8631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80"/>
        <w:gridCol w:w="1026"/>
        <w:gridCol w:w="1734"/>
        <w:gridCol w:w="1380"/>
        <w:gridCol w:w="1380"/>
        <w:gridCol w:w="1731"/>
      </w:tblGrid>
      <w:tr w14:paraId="47E7B83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27930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评分项目</w:t>
            </w:r>
          </w:p>
        </w:tc>
        <w:tc>
          <w:tcPr>
            <w:tcW w:w="102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E35AAB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权重</w:t>
            </w:r>
          </w:p>
        </w:tc>
        <w:tc>
          <w:tcPr>
            <w:tcW w:w="17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ED24C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Q1 得分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8872D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Q2 得分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67ADA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Q3 得分</w:t>
            </w:r>
          </w:p>
        </w:tc>
        <w:tc>
          <w:tcPr>
            <w:tcW w:w="173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9D970E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Q4 得分</w:t>
            </w:r>
          </w:p>
        </w:tc>
      </w:tr>
      <w:tr w14:paraId="0BA5E73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3F849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月度平均分</w:t>
            </w:r>
          </w:p>
        </w:tc>
        <w:tc>
          <w:tcPr>
            <w:tcW w:w="102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128D0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40%</w:t>
            </w:r>
          </w:p>
        </w:tc>
        <w:tc>
          <w:tcPr>
            <w:tcW w:w="17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4F6F9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__分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24861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__分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ACB760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__分</w:t>
            </w:r>
          </w:p>
        </w:tc>
        <w:tc>
          <w:tcPr>
            <w:tcW w:w="173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B90B6B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__分</w:t>
            </w:r>
          </w:p>
        </w:tc>
      </w:tr>
      <w:tr w14:paraId="570AC96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6BFE6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季度平均分</w:t>
            </w:r>
          </w:p>
        </w:tc>
        <w:tc>
          <w:tcPr>
            <w:tcW w:w="102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AC9D7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30%</w:t>
            </w:r>
          </w:p>
        </w:tc>
        <w:tc>
          <w:tcPr>
            <w:tcW w:w="17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FA390A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__分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1A597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__分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96E7EE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__分</w:t>
            </w:r>
          </w:p>
        </w:tc>
        <w:tc>
          <w:tcPr>
            <w:tcW w:w="173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CC20B0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__分</w:t>
            </w:r>
          </w:p>
        </w:tc>
      </w:tr>
      <w:tr w14:paraId="2F26286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49D8A3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年度综合评审分</w:t>
            </w:r>
          </w:p>
        </w:tc>
        <w:tc>
          <w:tcPr>
            <w:tcW w:w="102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0357D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30%</w:t>
            </w:r>
          </w:p>
        </w:tc>
        <w:tc>
          <w:tcPr>
            <w:tcW w:w="17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0B3B0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__分（含数据审计、年度满意度、安全年度评审）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089E9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FA98C4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3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5D23E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8E751E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C62FD0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年度总评分</w:t>
            </w:r>
          </w:p>
        </w:tc>
        <w:tc>
          <w:tcPr>
            <w:tcW w:w="102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87A94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100%</w:t>
            </w:r>
          </w:p>
        </w:tc>
        <w:tc>
          <w:tcPr>
            <w:tcW w:w="17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D45F07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__分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CCED8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A68D79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3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A0E586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443ED1E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B1ECA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组内年度排名</w:t>
            </w:r>
          </w:p>
        </w:tc>
        <w:tc>
          <w:tcPr>
            <w:tcW w:w="102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C778A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1B4FC5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第_名 / 共_家（人）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E76DC1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EEA6F8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3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4EA6AD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52317E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8C459A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负面清单核查</w:t>
            </w:r>
          </w:p>
        </w:tc>
        <w:tc>
          <w:tcPr>
            <w:tcW w:w="102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29A7CE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3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B2128A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 无触发（正常参评） □ 触发第__项（取消资格）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B9B26C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25BC4F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3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9A49C2">
            <w:pPr>
              <w:spacing w:line="440" w:lineRule="exac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21C514FA">
      <w:pPr>
        <w:spacing w:line="440" w:lineRule="exact"/>
        <w:rPr>
          <w:rFonts w:ascii="宋体" w:hAnsi="宋体" w:eastAsia="宋体" w:cs="宋体"/>
          <w:sz w:val="28"/>
          <w:szCs w:val="28"/>
        </w:rPr>
      </w:pPr>
    </w:p>
    <w:tbl>
      <w:tblPr>
        <w:tblStyle w:val="8"/>
        <w:tblW w:w="8616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616"/>
      </w:tblGrid>
      <w:tr w14:paraId="0FBC7B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573" w:hRule="atLeast"/>
        </w:trPr>
        <w:tc>
          <w:tcPr>
            <w:tcW w:w="8616" w:type="dxa"/>
            <w:tcBorders>
              <w:top w:val="nil"/>
              <w:left w:val="single" w:color="BBBFC4" w:sz="18" w:space="0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814934">
            <w:pPr>
              <w:spacing w:before="120" w:after="120" w:line="440" w:lineRule="exact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646A73"/>
                <w:sz w:val="28"/>
                <w:szCs w:val="28"/>
              </w:rPr>
              <w:t>年度总评分 = 月度平均分 ×40% + 季度平均分 ×30% + 年度综合评审分 ×30%</w:t>
            </w:r>
          </w:p>
          <w:p w14:paraId="625614C3">
            <w:pPr>
              <w:spacing w:before="120" w:after="120" w:line="440" w:lineRule="exact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646A73"/>
                <w:sz w:val="28"/>
                <w:szCs w:val="28"/>
              </w:rPr>
              <w:t>评审人签字： 日期：　　年　　月　　日</w:t>
            </w:r>
            <w:r>
              <w:rPr>
                <w:rFonts w:hint="eastAsia" w:ascii="宋体" w:hAnsi="宋体" w:eastAsia="宋体" w:cs="宋体"/>
                <w:color w:val="646A73"/>
                <w:sz w:val="28"/>
                <w:szCs w:val="28"/>
              </w:rPr>
              <w:br w:type="textWrapping"/>
            </w:r>
            <w:r>
              <w:rPr>
                <w:rFonts w:hint="eastAsia" w:ascii="宋体" w:hAnsi="宋体" w:eastAsia="宋体" w:cs="宋体"/>
                <w:color w:val="646A73"/>
                <w:sz w:val="28"/>
                <w:szCs w:val="28"/>
              </w:rPr>
              <w:t>组委会复核（盖章）： 日期：　　年　　月　　日</w:t>
            </w:r>
          </w:p>
        </w:tc>
      </w:tr>
    </w:tbl>
    <w:p w14:paraId="0082525C">
      <w:pPr>
        <w:spacing w:line="440" w:lineRule="exact"/>
        <w:rPr>
          <w:rFonts w:ascii="仿宋" w:hAnsi="仿宋" w:eastAsia="仿宋" w:cs="仿宋"/>
          <w:sz w:val="32"/>
          <w:szCs w:val="32"/>
        </w:rPr>
      </w:pPr>
    </w:p>
    <w:p w14:paraId="7B83499A"/>
    <w:p w14:paraId="5F5CD4F4"/>
    <w:sectPr>
      <w:footerReference r:id="rId3" w:type="default"/>
      <w:pgSz w:w="11906" w:h="16838"/>
      <w:pgMar w:top="2098" w:right="1531" w:bottom="1701" w:left="1531" w:header="851" w:footer="1361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汉仪粗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D55AC9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BA0171">
                          <w:pPr>
                            <w:pStyle w:val="5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zSVju0AAAAAUBAAAP&#10;AAAAAAAAAAEAIAAAACIAAABkcnMvZG93bnJldi54bWxQSwECFAAUAAAACACHTuJAzpZ+gecBAADH&#10;AwAADgAAAAAAAAABACAAAAAfAQAAZHJzL2Uyb0RvYy54bWxQSwUGAAAAAAYABgBZAQAAe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BA0171">
                    <w:pPr>
                      <w:pStyle w:val="5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574F89"/>
    <w:rsid w:val="00056F98"/>
    <w:rsid w:val="001A7820"/>
    <w:rsid w:val="004F4E24"/>
    <w:rsid w:val="008A4AF3"/>
    <w:rsid w:val="00C510D8"/>
    <w:rsid w:val="07CB400E"/>
    <w:rsid w:val="275A564D"/>
    <w:rsid w:val="28AF7B33"/>
    <w:rsid w:val="2D2F2CFF"/>
    <w:rsid w:val="3B7E23F9"/>
    <w:rsid w:val="3E205E80"/>
    <w:rsid w:val="66574F89"/>
    <w:rsid w:val="6D4946B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paragraph" w:styleId="3">
    <w:name w:val="Body Text Indent"/>
    <w:basedOn w:val="1"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11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Body Text First Indent 2"/>
    <w:basedOn w:val="3"/>
    <w:qFormat/>
    <w:uiPriority w:val="99"/>
    <w:pPr>
      <w:ind w:firstLine="420"/>
    </w:pPr>
    <w:rPr>
      <w:rFonts w:eastAsia="仿宋_GB2312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批注框文本 Char"/>
    <w:basedOn w:val="10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5178</Words>
  <Characters>5405</Characters>
  <Lines>63</Lines>
  <Paragraphs>17</Paragraphs>
  <TotalTime>0</TotalTime>
  <ScaleCrop>false</ScaleCrop>
  <LinksUpToDate>false</LinksUpToDate>
  <CharactersWithSpaces>5845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2026-09-08T02:55:00Z</dcterms:created>
  <dc:creator>秦有跃</dc:creator>
  <cp:lastModifiedBy>秦有跃</cp:lastModifiedBy>
  <cp:lastPrinted>2026-08-21T02:14:00Z</cp:lastPrinted>
  <dcterms:modified xsi:type="dcterms:W3CDTF">2026-09-11T05:21:58Z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3FDF77A8BBDF496A8E72DFAF139E14E4_13</vt:lpwstr>
  </property>
  <property fmtid="{D5CDD505-2E9C-101B-9397-08002B2CF9AE}" pid="4" name="KSOTemplateDocerSaveRecord">
    <vt:lpwstr>eyJoZGlkIjoiYTI2MDIzM2QzODE5ZjE4NGIxMzc0NjlhY2I3ZDA5MDUiLCJ1c2VySWQiOiI1NjA4MjM5OTYifQ==</vt:lpwstr>
  </property>
</Properties>
</file>