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8"/>
        <w:tblpPr w:leftFromText="180" w:rightFromText="180" w:vertAnchor="page" w:horzAnchor="page" w:tblpX="1717" w:tblpY="1488"/>
        <w:tblOverlap w:val="never"/>
        <w:tblW w:w="8717" w:type="dxa"/>
        <w:tblInd w:w="0" w:type="dxa"/>
        <w:tblBorders>
          <w:top w:val="none" w:color="auto" w:sz="0" w:space="0"/>
          <w:left w:val="none" w:color="auto" w:sz="0" w:space="0"/>
          <w:bottom w:val="single" w:color="FF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17"/>
      </w:tblGrid>
      <w:tr w14:paraId="7C4BBE83">
        <w:tblPrEx>
          <w:tblBorders>
            <w:top w:val="none" w:color="auto" w:sz="0" w:space="0"/>
            <w:left w:val="none" w:color="auto" w:sz="0" w:space="0"/>
            <w:bottom w:val="single" w:color="FF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06" w:hRule="atLeast"/>
        </w:trPr>
        <w:tc>
          <w:tcPr>
            <w:tcW w:w="8717" w:type="dxa"/>
            <w:noWrap w:val="0"/>
            <w:vAlign w:val="top"/>
          </w:tcPr>
          <w:p w14:paraId="3167DBFB">
            <w:pPr>
              <w:spacing w:line="336" w:lineRule="auto"/>
              <w:jc w:val="left"/>
              <w:rPr>
                <w:rFonts w:ascii="宋体" w:hAnsi="宋体"/>
                <w:b/>
                <w:bCs/>
                <w:color w:val="FF0000"/>
                <w:spacing w:val="-8"/>
                <w:w w:val="93"/>
                <w:sz w:val="84"/>
                <w:szCs w:val="84"/>
                <w:shd w:val="pct10" w:color="auto" w:fill="FFFFFF"/>
              </w:rPr>
            </w:pPr>
            <w:r>
              <w:rPr>
                <w:rFonts w:hint="eastAsia" w:ascii="汉仪粗宋简" w:hAnsi="汉仪粗宋简" w:eastAsia="汉仪粗宋简" w:cs="汉仪粗宋简"/>
                <w:b w:val="0"/>
                <w:bCs w:val="0"/>
                <w:color w:val="FF0000"/>
                <w:spacing w:val="1"/>
                <w:w w:val="63"/>
                <w:kern w:val="0"/>
                <w:sz w:val="84"/>
                <w:szCs w:val="84"/>
                <w:fitText w:val="8559" w:id="1053103893"/>
              </w:rPr>
              <w:t>江苏省</w:t>
            </w:r>
            <w:r>
              <w:rPr>
                <w:rFonts w:hint="eastAsia" w:ascii="汉仪粗宋简" w:hAnsi="汉仪粗宋简" w:eastAsia="汉仪粗宋简" w:cs="汉仪粗宋简"/>
                <w:b w:val="0"/>
                <w:bCs w:val="0"/>
                <w:color w:val="FF0000"/>
                <w:spacing w:val="1"/>
                <w:w w:val="63"/>
                <w:kern w:val="0"/>
                <w:sz w:val="84"/>
                <w:szCs w:val="84"/>
                <w:fitText w:val="8559" w:id="1053103893"/>
                <w:lang w:val="en-US" w:eastAsia="zh-CN"/>
              </w:rPr>
              <w:t>汽车行业职业技能竞赛组委</w:t>
            </w:r>
            <w:r>
              <w:rPr>
                <w:rFonts w:hint="eastAsia" w:ascii="汉仪粗宋简" w:hAnsi="汉仪粗宋简" w:eastAsia="汉仪粗宋简" w:cs="汉仪粗宋简"/>
                <w:b w:val="0"/>
                <w:bCs w:val="0"/>
                <w:color w:val="FF0000"/>
                <w:spacing w:val="32"/>
                <w:w w:val="63"/>
                <w:kern w:val="0"/>
                <w:sz w:val="84"/>
                <w:szCs w:val="84"/>
                <w:fitText w:val="8559" w:id="1053103893"/>
              </w:rPr>
              <w:t>会</w:t>
            </w:r>
          </w:p>
        </w:tc>
      </w:tr>
      <w:tr w14:paraId="029915F6">
        <w:tblPrEx>
          <w:tblBorders>
            <w:top w:val="none" w:color="auto" w:sz="0" w:space="0"/>
            <w:left w:val="none" w:color="auto" w:sz="0" w:space="0"/>
            <w:bottom w:val="single" w:color="FF0000" w:sz="12"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6" w:hRule="atLeast"/>
        </w:trPr>
        <w:tc>
          <w:tcPr>
            <w:tcW w:w="8717" w:type="dxa"/>
            <w:noWrap w:val="0"/>
            <w:vAlign w:val="top"/>
          </w:tcPr>
          <w:p w14:paraId="2C4DD2D7">
            <w:pPr>
              <w:jc w:val="center"/>
              <w:rPr>
                <w:rFonts w:hint="default" w:ascii="仿宋_GB2312" w:eastAsia="仿宋_GB2312"/>
                <w:sz w:val="11"/>
                <w:szCs w:val="11"/>
                <w:lang w:val="en-US" w:eastAsia="zh-CN"/>
              </w:rPr>
            </w:pPr>
            <w:r>
              <w:rPr>
                <w:rFonts w:hint="eastAsia" w:ascii="仿宋" w:hAnsi="仿宋" w:eastAsia="仿宋" w:cs="仿宋"/>
                <w:color w:val="000000"/>
                <w:sz w:val="28"/>
                <w:szCs w:val="28"/>
                <w:lang w:val="en-US" w:eastAsia="zh-CN"/>
              </w:rPr>
              <w:t>苏汽职赛〔2026〕2 号</w:t>
            </w:r>
          </w:p>
        </w:tc>
      </w:tr>
    </w:tbl>
    <w:p w14:paraId="6FD32D75">
      <w:pPr>
        <w:bidi w:val="0"/>
        <w:jc w:val="center"/>
        <w:rPr>
          <w:rFonts w:hint="eastAsia" w:ascii="宋体" w:hAnsi="宋体" w:eastAsia="宋体" w:cs="宋体"/>
          <w:color w:val="000000"/>
          <w:sz w:val="40"/>
          <w:szCs w:val="40"/>
        </w:rPr>
      </w:pPr>
    </w:p>
    <w:p w14:paraId="5627AAD6">
      <w:pPr>
        <w:keepNext w:val="0"/>
        <w:keepLines w:val="0"/>
        <w:widowControl/>
        <w:suppressLineNumbers w:val="0"/>
        <w:jc w:val="left"/>
        <w:rPr>
          <w:rFonts w:hint="eastAsia" w:ascii="汉仪粗宋简" w:hAnsi="汉仪粗宋简" w:eastAsia="汉仪粗宋简" w:cs="汉仪粗宋简"/>
          <w:b w:val="0"/>
          <w:bCs w:val="0"/>
          <w:color w:val="000000"/>
          <w:sz w:val="40"/>
          <w:szCs w:val="40"/>
          <w:lang w:val="en-US" w:eastAsia="zh-CN"/>
        </w:rPr>
      </w:pPr>
      <w:r>
        <w:rPr>
          <w:rFonts w:hint="eastAsia" w:ascii="汉仪粗宋简" w:hAnsi="汉仪粗宋简" w:eastAsia="汉仪粗宋简" w:cs="汉仪粗宋简"/>
          <w:b w:val="0"/>
          <w:bCs w:val="0"/>
          <w:color w:val="000000"/>
          <w:sz w:val="40"/>
          <w:szCs w:val="40"/>
          <w:lang w:val="en-US" w:eastAsia="zh-CN"/>
        </w:rPr>
        <w:t>关于举办2026年江苏省汽车行业职业技能竞赛</w:t>
      </w:r>
    </w:p>
    <w:p w14:paraId="75366EB6">
      <w:pPr>
        <w:bidi w:val="0"/>
        <w:jc w:val="center"/>
        <w:rPr>
          <w:rFonts w:hint="eastAsia" w:ascii="汉仪粗宋简" w:hAnsi="汉仪粗宋简" w:eastAsia="汉仪粗宋简" w:cs="汉仪粗宋简"/>
          <w:b w:val="0"/>
          <w:bCs w:val="0"/>
          <w:color w:val="000000"/>
          <w:sz w:val="40"/>
          <w:szCs w:val="40"/>
          <w:lang w:val="en-US" w:eastAsia="zh-CN"/>
        </w:rPr>
      </w:pPr>
      <w:r>
        <w:rPr>
          <w:rFonts w:hint="eastAsia" w:ascii="汉仪粗宋简" w:hAnsi="汉仪粗宋简" w:eastAsia="汉仪粗宋简" w:cs="汉仪粗宋简"/>
          <w:b w:val="0"/>
          <w:bCs w:val="0"/>
          <w:color w:val="000000"/>
          <w:sz w:val="40"/>
          <w:szCs w:val="40"/>
          <w:lang w:val="en-US" w:eastAsia="zh-CN"/>
        </w:rPr>
        <w:t>暨江苏省新能源汽车装调</w:t>
      </w:r>
    </w:p>
    <w:p w14:paraId="1F4F8D3B">
      <w:pPr>
        <w:bidi w:val="0"/>
        <w:jc w:val="center"/>
        <w:rPr>
          <w:rFonts w:hint="eastAsia" w:ascii="汉仪粗宋简" w:hAnsi="汉仪粗宋简" w:eastAsia="汉仪粗宋简" w:cs="汉仪粗宋简"/>
          <w:b w:val="0"/>
          <w:bCs w:val="0"/>
          <w:color w:val="000000"/>
          <w:sz w:val="40"/>
          <w:szCs w:val="40"/>
        </w:rPr>
      </w:pPr>
      <w:r>
        <w:rPr>
          <w:rFonts w:hint="eastAsia" w:ascii="汉仪粗宋简" w:hAnsi="汉仪粗宋简" w:eastAsia="汉仪粗宋简" w:cs="汉仪粗宋简"/>
          <w:b w:val="0"/>
          <w:bCs w:val="0"/>
          <w:color w:val="000000"/>
          <w:sz w:val="40"/>
          <w:szCs w:val="40"/>
          <w:lang w:val="en-US" w:eastAsia="zh-CN"/>
        </w:rPr>
        <w:t>职业技能竞赛</w:t>
      </w:r>
      <w:r>
        <w:rPr>
          <w:rFonts w:hint="eastAsia" w:ascii="汉仪粗宋简" w:hAnsi="汉仪粗宋简" w:eastAsia="汉仪粗宋简" w:cs="汉仪粗宋简"/>
          <w:b w:val="0"/>
          <w:bCs w:val="0"/>
          <w:color w:val="000000"/>
          <w:sz w:val="40"/>
          <w:szCs w:val="40"/>
        </w:rPr>
        <w:t>的通知</w:t>
      </w:r>
    </w:p>
    <w:p w14:paraId="2E2227DD">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sz w:val="32"/>
          <w:szCs w:val="32"/>
          <w:lang w:val="en-US" w:eastAsia="zh-CN"/>
        </w:rPr>
      </w:pPr>
    </w:p>
    <w:p w14:paraId="4E8920C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各有关单位：</w:t>
      </w:r>
    </w:p>
    <w:p w14:paraId="4FBF3E12">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为发挥行业组织带动作用，推进汽车行业技能人才队伍高质量发展，根据省人力资源社会保障厅</w:t>
      </w:r>
      <w:r>
        <w:rPr>
          <w:rFonts w:hint="default" w:ascii="仿宋" w:hAnsi="仿宋" w:eastAsia="仿宋"/>
          <w:sz w:val="32"/>
          <w:szCs w:val="32"/>
          <w:lang w:val="en-US" w:eastAsia="zh-CN"/>
        </w:rPr>
        <w:t>《“苏技匠心”江苏百万工匠职业技能竞赛活动实施方案》</w:t>
      </w:r>
      <w:r>
        <w:rPr>
          <w:rFonts w:hint="eastAsia" w:ascii="仿宋" w:hAnsi="仿宋" w:eastAsia="仿宋"/>
          <w:sz w:val="32"/>
          <w:szCs w:val="32"/>
          <w:lang w:val="en-US" w:eastAsia="zh-CN"/>
        </w:rPr>
        <w:t>（苏人社发〔</w:t>
      </w:r>
      <w:r>
        <w:rPr>
          <w:rFonts w:hint="default" w:ascii="仿宋" w:hAnsi="仿宋" w:eastAsia="仿宋"/>
          <w:sz w:val="32"/>
          <w:szCs w:val="32"/>
          <w:lang w:val="en-US" w:eastAsia="zh-CN"/>
        </w:rPr>
        <w:t>2026</w:t>
      </w:r>
      <w:r>
        <w:rPr>
          <w:rFonts w:hint="eastAsia" w:ascii="仿宋" w:hAnsi="仿宋" w:eastAsia="仿宋"/>
          <w:sz w:val="32"/>
          <w:szCs w:val="32"/>
          <w:lang w:val="en-US" w:eastAsia="zh-CN"/>
        </w:rPr>
        <w:t>〕</w:t>
      </w:r>
      <w:r>
        <w:rPr>
          <w:rFonts w:hint="default" w:ascii="仿宋" w:hAnsi="仿宋" w:eastAsia="仿宋"/>
          <w:sz w:val="32"/>
          <w:szCs w:val="32"/>
          <w:lang w:val="en-US" w:eastAsia="zh-CN"/>
        </w:rPr>
        <w:t>20</w:t>
      </w:r>
      <w:r>
        <w:rPr>
          <w:rFonts w:hint="eastAsia" w:ascii="仿宋" w:hAnsi="仿宋" w:eastAsia="仿宋"/>
          <w:sz w:val="32"/>
          <w:szCs w:val="32"/>
          <w:lang w:val="en-US" w:eastAsia="zh-CN"/>
        </w:rPr>
        <w:t>号）以及省交通厅、总工会《关于举办</w:t>
      </w:r>
      <w:r>
        <w:rPr>
          <w:rFonts w:hint="default" w:ascii="仿宋" w:hAnsi="仿宋" w:eastAsia="仿宋"/>
          <w:sz w:val="32"/>
          <w:szCs w:val="32"/>
          <w:lang w:val="en-US" w:eastAsia="zh-CN"/>
        </w:rPr>
        <w:t>2026年江苏省新能源汽车装调职业技能竞赛的通知</w:t>
      </w:r>
      <w:r>
        <w:rPr>
          <w:rFonts w:hint="eastAsia" w:ascii="仿宋" w:hAnsi="仿宋" w:eastAsia="仿宋"/>
          <w:sz w:val="32"/>
          <w:szCs w:val="32"/>
          <w:lang w:val="en-US" w:eastAsia="zh-CN"/>
        </w:rPr>
        <w:t>》（苏交工函〔</w:t>
      </w:r>
      <w:r>
        <w:rPr>
          <w:rFonts w:hint="default" w:ascii="仿宋" w:hAnsi="仿宋" w:eastAsia="仿宋"/>
          <w:sz w:val="32"/>
          <w:szCs w:val="32"/>
          <w:lang w:val="en-US" w:eastAsia="zh-CN"/>
        </w:rPr>
        <w:t>2026</w:t>
      </w:r>
      <w:r>
        <w:rPr>
          <w:rFonts w:hint="eastAsia" w:ascii="仿宋" w:hAnsi="仿宋" w:eastAsia="仿宋"/>
          <w:sz w:val="32"/>
          <w:szCs w:val="32"/>
          <w:lang w:val="en-US" w:eastAsia="zh-CN"/>
        </w:rPr>
        <w:t>〕</w:t>
      </w:r>
      <w:r>
        <w:rPr>
          <w:rFonts w:hint="default" w:ascii="仿宋" w:hAnsi="仿宋" w:eastAsia="仿宋"/>
          <w:sz w:val="32"/>
          <w:szCs w:val="32"/>
          <w:lang w:val="en-US" w:eastAsia="zh-CN"/>
        </w:rPr>
        <w:t>7</w:t>
      </w:r>
      <w:r>
        <w:rPr>
          <w:rFonts w:hint="eastAsia" w:ascii="仿宋" w:hAnsi="仿宋" w:eastAsia="仿宋"/>
          <w:sz w:val="32"/>
          <w:szCs w:val="32"/>
          <w:lang w:val="en-US" w:eastAsia="zh-CN"/>
        </w:rPr>
        <w:t>号）</w:t>
      </w:r>
      <w:r>
        <w:rPr>
          <w:rFonts w:hint="default" w:ascii="仿宋" w:hAnsi="仿宋" w:eastAsia="仿宋"/>
          <w:sz w:val="32"/>
          <w:szCs w:val="32"/>
          <w:lang w:val="en-US" w:eastAsia="zh-CN"/>
        </w:rPr>
        <w:t>通知</w:t>
      </w:r>
      <w:r>
        <w:rPr>
          <w:rFonts w:hint="eastAsia" w:ascii="仿宋" w:hAnsi="仿宋" w:eastAsia="仿宋"/>
          <w:sz w:val="32"/>
          <w:szCs w:val="32"/>
          <w:lang w:val="en-US" w:eastAsia="zh-CN"/>
        </w:rPr>
        <w:t>要求，</w:t>
      </w:r>
      <w:r>
        <w:rPr>
          <w:rFonts w:hint="default" w:ascii="仿宋" w:hAnsi="仿宋" w:eastAsia="仿宋"/>
          <w:sz w:val="32"/>
          <w:szCs w:val="32"/>
          <w:lang w:val="en-US" w:eastAsia="zh-CN"/>
        </w:rPr>
        <w:t>“</w:t>
      </w:r>
      <w:r>
        <w:rPr>
          <w:rFonts w:hint="eastAsia" w:ascii="仿宋" w:hAnsi="仿宋" w:eastAsia="仿宋"/>
          <w:sz w:val="32"/>
          <w:szCs w:val="32"/>
          <w:lang w:val="en-US" w:eastAsia="zh-CN"/>
        </w:rPr>
        <w:t>苏技匠心</w:t>
      </w:r>
      <w:r>
        <w:rPr>
          <w:rFonts w:hint="default" w:ascii="仿宋" w:hAnsi="仿宋" w:eastAsia="仿宋"/>
          <w:sz w:val="32"/>
          <w:szCs w:val="32"/>
          <w:lang w:val="en-US" w:eastAsia="zh-CN"/>
        </w:rPr>
        <w:t>”</w:t>
      </w:r>
      <w:r>
        <w:rPr>
          <w:rFonts w:hint="eastAsia" w:ascii="仿宋" w:hAnsi="仿宋" w:eastAsia="仿宋"/>
          <w:sz w:val="32"/>
          <w:szCs w:val="32"/>
          <w:lang w:val="en-US" w:eastAsia="zh-CN"/>
        </w:rPr>
        <w:t>江苏百万工匠职业技能竞赛活动——2026年江苏省汽车行业职业技能竞赛暨江苏省新能源汽车装调职业技能竞赛将在全省范围内开展，现将有关事项通知如下：</w:t>
      </w:r>
    </w:p>
    <w:p w14:paraId="7EEBBDF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一、组织机构</w:t>
      </w:r>
    </w:p>
    <w:p w14:paraId="4DEC6121">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（一）主办单</w:t>
      </w:r>
      <w:r>
        <w:rPr>
          <w:rFonts w:hint="eastAsia" w:ascii="仿宋" w:hAnsi="仿宋" w:eastAsia="仿宋"/>
          <w:sz w:val="32"/>
          <w:szCs w:val="32"/>
        </w:rPr>
        <w:t>位：江苏省交通运输厅</w:t>
      </w:r>
      <w:r>
        <w:rPr>
          <w:rFonts w:hint="eastAsia" w:ascii="仿宋" w:hAnsi="仿宋" w:eastAsia="仿宋"/>
          <w:sz w:val="32"/>
          <w:szCs w:val="32"/>
          <w:lang w:eastAsia="zh-CN"/>
        </w:rPr>
        <w:t>、</w:t>
      </w:r>
      <w:r>
        <w:rPr>
          <w:rFonts w:hint="eastAsia" w:ascii="仿宋" w:hAnsi="仿宋" w:eastAsia="仿宋"/>
          <w:sz w:val="32"/>
          <w:szCs w:val="32"/>
        </w:rPr>
        <w:t>江苏省总工会</w:t>
      </w:r>
    </w:p>
    <w:p w14:paraId="54BC049C">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（二）指导单位：江苏省人力资源和社会保障厅</w:t>
      </w:r>
    </w:p>
    <w:p w14:paraId="1322FD0D">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三）承办</w:t>
      </w:r>
      <w:r>
        <w:rPr>
          <w:rFonts w:hint="eastAsia" w:ascii="仿宋" w:hAnsi="仿宋" w:eastAsia="仿宋"/>
          <w:sz w:val="32"/>
          <w:szCs w:val="32"/>
        </w:rPr>
        <w:t>单位：江苏省交通运输工会</w:t>
      </w:r>
      <w:r>
        <w:rPr>
          <w:rFonts w:hint="eastAsia" w:ascii="仿宋" w:hAnsi="仿宋" w:eastAsia="仿宋"/>
          <w:sz w:val="32"/>
          <w:szCs w:val="32"/>
          <w:lang w:eastAsia="zh-CN"/>
        </w:rPr>
        <w:t>、</w:t>
      </w:r>
      <w:r>
        <w:rPr>
          <w:rFonts w:hint="eastAsia" w:ascii="仿宋" w:hAnsi="仿宋" w:eastAsia="仿宋"/>
          <w:sz w:val="32"/>
          <w:szCs w:val="32"/>
        </w:rPr>
        <w:t>江苏省</w:t>
      </w:r>
      <w:r>
        <w:rPr>
          <w:rFonts w:hint="eastAsia" w:ascii="仿宋" w:hAnsi="仿宋" w:eastAsia="仿宋"/>
          <w:sz w:val="32"/>
          <w:szCs w:val="32"/>
          <w:lang w:val="en-US" w:eastAsia="zh-CN"/>
        </w:rPr>
        <w:t>工商联汽车销售</w:t>
      </w:r>
      <w:r>
        <w:rPr>
          <w:rFonts w:hint="eastAsia" w:ascii="仿宋" w:hAnsi="仿宋" w:eastAsia="仿宋"/>
          <w:sz w:val="32"/>
          <w:szCs w:val="32"/>
        </w:rPr>
        <w:t>商会、</w:t>
      </w:r>
      <w:r>
        <w:rPr>
          <w:rFonts w:hint="eastAsia" w:ascii="仿宋" w:hAnsi="仿宋" w:eastAsia="仿宋"/>
          <w:sz w:val="32"/>
          <w:szCs w:val="32"/>
          <w:lang w:val="en-US" w:eastAsia="zh-CN"/>
        </w:rPr>
        <w:t>江苏省财贸轻纺工会、江苏省淮安技师</w:t>
      </w:r>
      <w:r>
        <w:rPr>
          <w:rFonts w:hint="eastAsia" w:ascii="仿宋" w:hAnsi="仿宋" w:eastAsia="仿宋"/>
          <w:sz w:val="32"/>
          <w:szCs w:val="32"/>
          <w:lang w:eastAsia="zh-CN"/>
        </w:rPr>
        <w:t>学院、</w:t>
      </w:r>
      <w:r>
        <w:rPr>
          <w:rFonts w:hint="eastAsia" w:ascii="仿宋" w:hAnsi="仿宋" w:eastAsia="仿宋"/>
          <w:sz w:val="32"/>
          <w:szCs w:val="32"/>
          <w:lang w:val="en-US" w:eastAsia="zh-CN"/>
        </w:rPr>
        <w:t>江苏省徐州技师学院、扬州工业职业技术学院</w:t>
      </w:r>
    </w:p>
    <w:p w14:paraId="5EAA5F70">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（四）支持单位：</w:t>
      </w:r>
      <w:r>
        <w:rPr>
          <w:rFonts w:hint="eastAsia" w:ascii="仿宋" w:hAnsi="仿宋" w:eastAsia="仿宋"/>
          <w:sz w:val="32"/>
          <w:szCs w:val="32"/>
        </w:rPr>
        <w:t>各市汽车行业协会（商会）、</w:t>
      </w:r>
      <w:r>
        <w:rPr>
          <w:rFonts w:hint="eastAsia" w:ascii="仿宋" w:hAnsi="仿宋" w:eastAsia="仿宋"/>
          <w:sz w:val="32"/>
          <w:szCs w:val="32"/>
          <w:lang w:eastAsia="zh-CN"/>
        </w:rPr>
        <w:t>江苏豫硕教育科技有限公司</w:t>
      </w:r>
    </w:p>
    <w:p w14:paraId="48D7DDD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二、竞赛项目、组别、标准</w:t>
      </w:r>
    </w:p>
    <w:p w14:paraId="11DCEAC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竞赛项目：</w:t>
      </w:r>
      <w:r>
        <w:rPr>
          <w:rFonts w:hint="eastAsia" w:ascii="仿宋" w:hAnsi="仿宋" w:eastAsia="仿宋" w:cs="仿宋"/>
          <w:sz w:val="32"/>
          <w:szCs w:val="32"/>
          <w:lang w:val="en-US" w:eastAsia="zh-CN"/>
        </w:rPr>
        <w:t>智能网联</w:t>
      </w:r>
      <w:r>
        <w:rPr>
          <w:rFonts w:hint="eastAsia" w:ascii="仿宋" w:hAnsi="仿宋" w:eastAsia="仿宋" w:cs="仿宋"/>
          <w:sz w:val="32"/>
          <w:szCs w:val="32"/>
          <w:lang w:eastAsia="zh-CN"/>
        </w:rPr>
        <w:t>汽车</w:t>
      </w:r>
      <w:r>
        <w:rPr>
          <w:rFonts w:hint="eastAsia" w:ascii="仿宋" w:hAnsi="仿宋" w:eastAsia="仿宋" w:cs="仿宋"/>
          <w:sz w:val="32"/>
          <w:szCs w:val="32"/>
          <w:lang w:val="en-US" w:eastAsia="zh-CN"/>
        </w:rPr>
        <w:t>维保（新能源汽车装调）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二手车营销、</w:t>
      </w:r>
      <w:r>
        <w:rPr>
          <w:rFonts w:hint="eastAsia" w:ascii="仿宋" w:hAnsi="仿宋" w:eastAsia="仿宋" w:cs="仿宋"/>
          <w:sz w:val="32"/>
          <w:szCs w:val="32"/>
        </w:rPr>
        <w:t>新能源汽车维修、汽车</w:t>
      </w:r>
      <w:r>
        <w:rPr>
          <w:rFonts w:hint="eastAsia" w:ascii="仿宋" w:hAnsi="仿宋" w:eastAsia="仿宋" w:cs="仿宋"/>
          <w:sz w:val="32"/>
          <w:szCs w:val="32"/>
          <w:lang w:val="en-US" w:eastAsia="zh-CN"/>
        </w:rPr>
        <w:t>直播销售</w:t>
      </w:r>
      <w:r>
        <w:rPr>
          <w:rFonts w:hint="eastAsia" w:ascii="仿宋" w:hAnsi="仿宋" w:eastAsia="仿宋" w:cs="仿宋"/>
          <w:sz w:val="32"/>
          <w:szCs w:val="32"/>
          <w:lang w:eastAsia="zh-CN"/>
        </w:rPr>
        <w:t>等四</w:t>
      </w:r>
      <w:r>
        <w:rPr>
          <w:rFonts w:hint="eastAsia" w:ascii="仿宋" w:hAnsi="仿宋" w:eastAsia="仿宋" w:cs="仿宋"/>
          <w:sz w:val="32"/>
          <w:szCs w:val="32"/>
        </w:rPr>
        <w:t>个赛项</w:t>
      </w:r>
      <w:r>
        <w:rPr>
          <w:rFonts w:hint="eastAsia" w:ascii="仿宋" w:hAnsi="仿宋" w:eastAsia="仿宋" w:cs="仿宋"/>
          <w:sz w:val="32"/>
          <w:szCs w:val="32"/>
          <w:lang w:eastAsia="zh-CN"/>
        </w:rPr>
        <w:t>。</w:t>
      </w:r>
    </w:p>
    <w:p w14:paraId="1B395232">
      <w:pPr>
        <w:keepNext w:val="0"/>
        <w:keepLines w:val="0"/>
        <w:pageBreakBefore w:val="0"/>
        <w:widowControl w:val="0"/>
        <w:kinsoku/>
        <w:wordWrap/>
        <w:overflowPunct/>
        <w:topLinePunct w:val="0"/>
        <w:autoSpaceDE/>
        <w:autoSpaceDN/>
        <w:bidi w:val="0"/>
        <w:adjustRightInd/>
        <w:snapToGrid/>
        <w:spacing w:line="400" w:lineRule="exact"/>
        <w:ind w:left="-143" w:leftChars="-68" w:firstLine="780" w:firstLineChars="244"/>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w:t>
      </w:r>
      <w:r>
        <w:rPr>
          <w:rFonts w:hint="eastAsia" w:ascii="仿宋" w:hAnsi="仿宋" w:eastAsia="仿宋"/>
          <w:sz w:val="32"/>
          <w:szCs w:val="32"/>
        </w:rPr>
        <w:t>参赛组别：赛项</w:t>
      </w:r>
      <w:r>
        <w:rPr>
          <w:rFonts w:hint="eastAsia" w:ascii="仿宋" w:hAnsi="仿宋" w:eastAsia="仿宋"/>
          <w:sz w:val="32"/>
          <w:szCs w:val="32"/>
          <w:lang w:eastAsia="zh-CN"/>
        </w:rPr>
        <w:t>分设</w:t>
      </w:r>
      <w:r>
        <w:rPr>
          <w:rFonts w:hint="eastAsia" w:ascii="仿宋" w:hAnsi="仿宋" w:eastAsia="仿宋"/>
          <w:sz w:val="32"/>
          <w:szCs w:val="32"/>
        </w:rPr>
        <w:t>职工组（含教师）、学生组。</w:t>
      </w:r>
    </w:p>
    <w:p w14:paraId="64945DF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竞赛标准：根据《汽车维修工》国家职业技能标准，职工组按照二级要求、学生组按照三级要求等相关标准规范和考核评价方法命制试题。竞赛试题由竞赛组委会组织有关专家统一命制，具体竞赛规则及要求由竞赛组委会另行通知。</w:t>
      </w:r>
    </w:p>
    <w:p w14:paraId="45E8189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三、</w:t>
      </w:r>
      <w:r>
        <w:rPr>
          <w:rFonts w:hint="eastAsia" w:ascii="黑体" w:hAnsi="黑体" w:eastAsia="黑体" w:cs="黑体"/>
          <w:sz w:val="32"/>
          <w:szCs w:val="32"/>
          <w:lang w:val="en-US" w:eastAsia="zh-CN"/>
        </w:rPr>
        <w:t>竞赛赛制及时间</w:t>
      </w:r>
    </w:p>
    <w:p w14:paraId="7713FC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（一）比赛赛制：参赛单位和人员报名参加各分赛区相关项目、组别的选拔赛，决出的优胜选手参加全省的总决赛。</w:t>
      </w:r>
    </w:p>
    <w:p w14:paraId="7BDDE42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（二）竞赛时间：</w:t>
      </w:r>
    </w:p>
    <w:p w14:paraId="063F58F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1.各分赛区选拔赛时间在2026年9月举行。</w:t>
      </w:r>
    </w:p>
    <w:p w14:paraId="7DAE5BD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黑体" w:hAnsi="黑体" w:eastAsia="黑体" w:cs="黑体"/>
          <w:sz w:val="32"/>
          <w:szCs w:val="32"/>
          <w:lang w:eastAsia="zh-CN"/>
        </w:rPr>
      </w:pPr>
      <w:r>
        <w:rPr>
          <w:rFonts w:hint="eastAsia" w:ascii="仿宋" w:hAnsi="仿宋" w:eastAsia="仿宋" w:cs="仿宋"/>
          <w:sz w:val="32"/>
          <w:szCs w:val="32"/>
          <w:lang w:val="en-US" w:eastAsia="zh-CN"/>
        </w:rPr>
        <w:t>2.2026年10月，在江苏省淮安技师学院举办智能网联</w:t>
      </w:r>
      <w:r>
        <w:rPr>
          <w:rFonts w:hint="eastAsia" w:ascii="仿宋" w:hAnsi="仿宋" w:eastAsia="仿宋" w:cs="仿宋"/>
          <w:sz w:val="32"/>
          <w:szCs w:val="32"/>
          <w:lang w:eastAsia="zh-CN"/>
        </w:rPr>
        <w:t>汽车</w:t>
      </w:r>
      <w:r>
        <w:rPr>
          <w:rFonts w:hint="eastAsia" w:ascii="仿宋" w:hAnsi="仿宋" w:eastAsia="仿宋" w:cs="仿宋"/>
          <w:sz w:val="32"/>
          <w:szCs w:val="32"/>
          <w:lang w:val="en-US" w:eastAsia="zh-CN"/>
        </w:rPr>
        <w:t>维保（新能源汽车装调）项目、二手车营销项目决赛，在江苏省徐州技师学院举办</w:t>
      </w:r>
      <w:r>
        <w:rPr>
          <w:rFonts w:hint="eastAsia" w:ascii="仿宋" w:hAnsi="仿宋" w:eastAsia="仿宋" w:cs="仿宋"/>
          <w:sz w:val="32"/>
          <w:szCs w:val="32"/>
        </w:rPr>
        <w:t>新能源汽车维修</w:t>
      </w:r>
      <w:r>
        <w:rPr>
          <w:rFonts w:hint="eastAsia" w:ascii="仿宋" w:hAnsi="仿宋" w:eastAsia="仿宋" w:cs="仿宋"/>
          <w:sz w:val="32"/>
          <w:szCs w:val="32"/>
          <w:lang w:val="en-US" w:eastAsia="zh-CN"/>
        </w:rPr>
        <w:t>项目决赛</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在</w:t>
      </w:r>
      <w:r>
        <w:rPr>
          <w:rFonts w:hint="eastAsia" w:ascii="仿宋" w:hAnsi="仿宋" w:eastAsia="仿宋"/>
          <w:sz w:val="32"/>
          <w:szCs w:val="32"/>
          <w:lang w:val="en-US" w:eastAsia="zh-CN"/>
        </w:rPr>
        <w:t>扬州工业职业技术学院举办</w:t>
      </w:r>
      <w:r>
        <w:rPr>
          <w:rFonts w:hint="eastAsia" w:ascii="仿宋" w:hAnsi="仿宋" w:eastAsia="仿宋" w:cs="仿宋"/>
          <w:sz w:val="32"/>
          <w:szCs w:val="32"/>
          <w:lang w:val="en-US" w:eastAsia="zh-CN"/>
        </w:rPr>
        <w:t>新车直播销售项目决赛。</w:t>
      </w:r>
    </w:p>
    <w:p w14:paraId="5D5681E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、参赛对象与报名办法</w:t>
      </w:r>
    </w:p>
    <w:p w14:paraId="06ACD85D">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ascii="仿宋" w:hAnsi="仿宋" w:eastAsia="仿宋"/>
          <w:sz w:val="32"/>
          <w:szCs w:val="32"/>
        </w:rPr>
      </w:pPr>
      <w:r>
        <w:rPr>
          <w:rFonts w:hint="eastAsia" w:ascii="仿宋" w:hAnsi="仿宋" w:eastAsia="仿宋"/>
          <w:sz w:val="32"/>
          <w:szCs w:val="32"/>
        </w:rPr>
        <w:t>（一）凡在相关岗位从事汽车维修、汽车营销、新能源汽车技术工作的企业职工、汽车相关专业的各类院校教师及全日制在籍学生，均可报名参加相应赛项和组别的竞赛。</w:t>
      </w:r>
    </w:p>
    <w:p w14:paraId="06319A78">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（二）本次竞赛的选手必须经过各市组织预赛选拔方可参加全省决赛，每市</w:t>
      </w:r>
      <w:r>
        <w:rPr>
          <w:rFonts w:hint="eastAsia" w:ascii="仿宋" w:hAnsi="仿宋" w:eastAsia="仿宋"/>
          <w:sz w:val="32"/>
          <w:szCs w:val="32"/>
          <w:lang w:eastAsia="zh-CN"/>
        </w:rPr>
        <w:t>各赛项选拔</w:t>
      </w:r>
      <w:r>
        <w:rPr>
          <w:rFonts w:hint="eastAsia" w:ascii="仿宋" w:hAnsi="仿宋" w:eastAsia="仿宋"/>
          <w:sz w:val="32"/>
          <w:szCs w:val="32"/>
          <w:lang w:val="en-US" w:eastAsia="zh-CN"/>
        </w:rPr>
        <w:t>2</w:t>
      </w:r>
      <w:r>
        <w:rPr>
          <w:rFonts w:hint="eastAsia" w:ascii="仿宋" w:hAnsi="仿宋" w:eastAsia="仿宋"/>
          <w:sz w:val="32"/>
          <w:szCs w:val="32"/>
          <w:lang w:eastAsia="zh-CN"/>
        </w:rPr>
        <w:t>组选手参加省决赛</w:t>
      </w:r>
      <w:r>
        <w:rPr>
          <w:rFonts w:hint="eastAsia" w:ascii="仿宋" w:hAnsi="仿宋" w:eastAsia="仿宋"/>
          <w:sz w:val="32"/>
          <w:szCs w:val="32"/>
        </w:rPr>
        <w:t>。</w:t>
      </w:r>
    </w:p>
    <w:p w14:paraId="057E4916">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eastAsia" w:ascii="黑体" w:hAnsi="黑体" w:eastAsia="黑体" w:cs="黑体"/>
          <w:sz w:val="32"/>
          <w:szCs w:val="32"/>
        </w:rPr>
      </w:pPr>
      <w:r>
        <w:fldChar w:fldCharType="begin"/>
      </w:r>
      <w:r>
        <w:instrText xml:space="preserve"> HYPERLINK "mailto:（三）各单位请于9月15日前，将报名表电子版、每位参赛选手二寸蓝色背景照片（照片请以所在市+姓名+单位”方式命名，照片大小不低于2M）和证明材料（职工组提供单位证明，学生组提供学生证明，均为扫描件），打包发送至391964664@qq.com邮箱。" </w:instrText>
      </w:r>
      <w:r>
        <w:fldChar w:fldCharType="separate"/>
      </w:r>
      <w:r>
        <w:rPr>
          <w:rFonts w:hint="eastAsia" w:ascii="仿宋" w:hAnsi="仿宋" w:eastAsia="仿宋"/>
          <w:sz w:val="32"/>
          <w:szCs w:val="32"/>
        </w:rPr>
        <w:t>（三）各单位请于</w:t>
      </w: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20</w:t>
      </w:r>
      <w:r>
        <w:rPr>
          <w:rFonts w:hint="eastAsia" w:ascii="仿宋" w:hAnsi="仿宋" w:eastAsia="仿宋"/>
          <w:sz w:val="32"/>
          <w:szCs w:val="32"/>
        </w:rPr>
        <w:t>日前，将报名表电子版</w:t>
      </w:r>
      <w:r>
        <w:rPr>
          <w:rFonts w:hint="eastAsia" w:ascii="仿宋" w:hAnsi="仿宋" w:eastAsia="仿宋"/>
          <w:sz w:val="32"/>
          <w:szCs w:val="32"/>
          <w:lang w:eastAsia="zh-CN"/>
        </w:rPr>
        <w:t>（</w:t>
      </w:r>
      <w:r>
        <w:rPr>
          <w:rFonts w:hint="eastAsia" w:ascii="仿宋" w:hAnsi="仿宋" w:eastAsia="仿宋"/>
          <w:sz w:val="32"/>
          <w:szCs w:val="32"/>
          <w:lang w:val="en-US" w:eastAsia="zh-CN"/>
        </w:rPr>
        <w:t>单位盖章）</w:t>
      </w:r>
      <w:r>
        <w:rPr>
          <w:rFonts w:hint="eastAsia" w:ascii="仿宋" w:hAnsi="仿宋" w:eastAsia="仿宋"/>
          <w:sz w:val="32"/>
          <w:szCs w:val="32"/>
        </w:rPr>
        <w:t>、参赛选手二寸蓝色背景照片（照片请以所在市+姓名+单位”方式命名，照片大小不低于2M）扫描件，打包发送至</w:t>
      </w:r>
      <w:r>
        <w:rPr>
          <w:rFonts w:hint="eastAsia" w:ascii="仿宋" w:hAnsi="仿宋" w:eastAsia="仿宋"/>
          <w:sz w:val="32"/>
          <w:szCs w:val="32"/>
          <w:lang w:val="en-US" w:eastAsia="zh-CN"/>
        </w:rPr>
        <w:t>jsqiche</w:t>
      </w:r>
      <w:r>
        <w:rPr>
          <w:rFonts w:hint="eastAsia" w:ascii="仿宋" w:hAnsi="仿宋" w:eastAsia="仿宋"/>
          <w:sz w:val="32"/>
          <w:szCs w:val="32"/>
        </w:rPr>
        <w:t>@</w:t>
      </w:r>
      <w:r>
        <w:rPr>
          <w:rFonts w:hint="eastAsia" w:ascii="仿宋" w:hAnsi="仿宋" w:eastAsia="仿宋"/>
          <w:sz w:val="32"/>
          <w:szCs w:val="32"/>
          <w:lang w:val="en-US" w:eastAsia="zh-CN"/>
        </w:rPr>
        <w:t>126</w:t>
      </w:r>
      <w:r>
        <w:rPr>
          <w:rFonts w:hint="eastAsia" w:ascii="仿宋" w:hAnsi="仿宋" w:eastAsia="仿宋"/>
          <w:sz w:val="32"/>
          <w:szCs w:val="32"/>
        </w:rPr>
        <w:t>.com邮箱。</w:t>
      </w:r>
      <w:r>
        <w:rPr>
          <w:rFonts w:hint="eastAsia" w:ascii="仿宋" w:hAnsi="仿宋" w:eastAsia="仿宋"/>
          <w:sz w:val="32"/>
          <w:szCs w:val="32"/>
        </w:rPr>
        <w:fldChar w:fldCharType="end"/>
      </w:r>
    </w:p>
    <w:p w14:paraId="333A94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、竞赛内容</w:t>
      </w:r>
    </w:p>
    <w:p w14:paraId="59858AA7">
      <w:pPr>
        <w:keepNext w:val="0"/>
        <w:keepLines w:val="0"/>
        <w:pageBreakBefore w:val="0"/>
        <w:widowControl w:val="0"/>
        <w:kinsoku/>
        <w:wordWrap/>
        <w:overflowPunct/>
        <w:topLinePunct w:val="0"/>
        <w:autoSpaceDE/>
        <w:autoSpaceDN/>
        <w:bidi w:val="0"/>
        <w:adjustRightInd/>
        <w:snapToGrid/>
        <w:spacing w:line="400" w:lineRule="exact"/>
        <w:ind w:firstLine="704" w:firstLineChars="220"/>
        <w:textAlignment w:val="auto"/>
        <w:rPr>
          <w:rFonts w:hint="eastAsia" w:ascii="仿宋" w:hAnsi="仿宋" w:eastAsia="仿宋" w:cs="仿宋"/>
          <w:sz w:val="32"/>
          <w:szCs w:val="32"/>
          <w:lang w:val="en-US" w:eastAsia="zh-CN"/>
        </w:rPr>
      </w:pPr>
      <w:r>
        <w:rPr>
          <w:rFonts w:hint="eastAsia" w:ascii="仿宋" w:hAnsi="仿宋" w:eastAsia="仿宋"/>
          <w:sz w:val="32"/>
          <w:szCs w:val="32"/>
        </w:rPr>
        <w:t>竞赛内容分为理论知识考核和实操技能考核</w:t>
      </w:r>
      <w:r>
        <w:rPr>
          <w:rFonts w:hint="eastAsia" w:ascii="仿宋" w:hAnsi="仿宋" w:eastAsia="仿宋"/>
          <w:sz w:val="32"/>
          <w:szCs w:val="32"/>
          <w:lang w:eastAsia="zh-CN"/>
        </w:rPr>
        <w:t>两</w:t>
      </w:r>
      <w:r>
        <w:rPr>
          <w:rFonts w:hint="eastAsia" w:ascii="仿宋" w:hAnsi="仿宋" w:eastAsia="仿宋"/>
          <w:sz w:val="32"/>
          <w:szCs w:val="32"/>
        </w:rPr>
        <w:t>部分，理论知识考核按</w:t>
      </w:r>
      <w:r>
        <w:rPr>
          <w:rFonts w:hint="eastAsia" w:ascii="仿宋" w:hAnsi="仿宋" w:eastAsia="仿宋"/>
          <w:sz w:val="32"/>
          <w:szCs w:val="32"/>
          <w:lang w:val="en-US" w:eastAsia="zh-CN"/>
        </w:rPr>
        <w:t>3</w:t>
      </w:r>
      <w:r>
        <w:rPr>
          <w:rFonts w:hint="eastAsia" w:ascii="仿宋" w:hAnsi="仿宋" w:eastAsia="仿宋"/>
          <w:sz w:val="32"/>
          <w:szCs w:val="32"/>
        </w:rPr>
        <w:t>0%计入总成绩</w:t>
      </w:r>
      <w:r>
        <w:rPr>
          <w:rFonts w:hint="eastAsia" w:ascii="仿宋" w:hAnsi="仿宋" w:eastAsia="仿宋"/>
          <w:sz w:val="32"/>
          <w:szCs w:val="32"/>
          <w:lang w:eastAsia="zh-CN"/>
        </w:rPr>
        <w:t>，</w:t>
      </w:r>
      <w:r>
        <w:rPr>
          <w:rFonts w:hint="eastAsia" w:ascii="仿宋" w:hAnsi="仿宋" w:eastAsia="仿宋"/>
          <w:sz w:val="32"/>
          <w:szCs w:val="32"/>
        </w:rPr>
        <w:t>实操技能</w:t>
      </w:r>
      <w:r>
        <w:rPr>
          <w:rFonts w:hint="eastAsia" w:ascii="仿宋" w:hAnsi="仿宋" w:eastAsia="仿宋"/>
          <w:sz w:val="32"/>
          <w:szCs w:val="32"/>
          <w:lang w:val="en-US" w:eastAsia="zh-CN"/>
        </w:rPr>
        <w:t>考核</w:t>
      </w:r>
      <w:r>
        <w:rPr>
          <w:rFonts w:hint="eastAsia" w:ascii="仿宋" w:hAnsi="仿宋" w:eastAsia="仿宋"/>
          <w:sz w:val="32"/>
          <w:szCs w:val="32"/>
        </w:rPr>
        <w:t>按</w:t>
      </w:r>
      <w:r>
        <w:rPr>
          <w:rFonts w:hint="eastAsia" w:ascii="仿宋" w:hAnsi="仿宋" w:eastAsia="仿宋"/>
          <w:sz w:val="32"/>
          <w:szCs w:val="32"/>
          <w:lang w:val="en-US" w:eastAsia="zh-CN"/>
        </w:rPr>
        <w:t>7</w:t>
      </w:r>
      <w:r>
        <w:rPr>
          <w:rFonts w:hint="eastAsia" w:ascii="仿宋" w:hAnsi="仿宋" w:eastAsia="仿宋"/>
          <w:sz w:val="32"/>
          <w:szCs w:val="32"/>
        </w:rPr>
        <w:t xml:space="preserve">0%计入总成绩。 </w:t>
      </w:r>
    </w:p>
    <w:p w14:paraId="758E1B3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六、保障措施</w:t>
      </w:r>
    </w:p>
    <w:p w14:paraId="17AE48F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设立江苏省汽车行业职业技能竞赛组委会。</w:t>
      </w:r>
    </w:p>
    <w:p w14:paraId="116E5F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组委会由相关主办单位负责人组成，在江苏省工商联汽车销售商会设立办公室，负责竞赛活动的统筹协调、组织管理、审定竞赛方案、下发竞赛文书等工作。</w:t>
      </w:r>
      <w:r>
        <w:rPr>
          <w:rFonts w:hint="eastAsia" w:ascii="仿宋" w:hAnsi="仿宋" w:eastAsia="仿宋" w:cs="仿宋"/>
          <w:kern w:val="2"/>
          <w:sz w:val="32"/>
          <w:szCs w:val="32"/>
          <w:lang w:val="en-US" w:eastAsia="zh-CN" w:bidi="ar-SA"/>
        </w:rPr>
        <w:t>设立评审专家组及裁判组，负责竞赛技术指导和评判工作。</w:t>
      </w:r>
    </w:p>
    <w:p w14:paraId="706FA04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七、奖项设置</w:t>
      </w:r>
    </w:p>
    <w:p w14:paraId="52C8A52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theme="minorBidi"/>
          <w:b w:val="0"/>
          <w:bCs w:val="0"/>
          <w:kern w:val="2"/>
          <w:sz w:val="32"/>
          <w:szCs w:val="32"/>
          <w:lang w:val="en-US" w:eastAsia="zh-CN" w:bidi="ar-SA"/>
        </w:rPr>
      </w:pPr>
      <w:r>
        <w:rPr>
          <w:rFonts w:hint="eastAsia" w:ascii="仿宋" w:hAnsi="仿宋" w:eastAsia="仿宋" w:cstheme="minorBidi"/>
          <w:b w:val="0"/>
          <w:bCs w:val="0"/>
          <w:kern w:val="2"/>
          <w:sz w:val="32"/>
          <w:szCs w:val="32"/>
          <w:lang w:val="en-US" w:eastAsia="zh-CN" w:bidi="ar-SA"/>
        </w:rPr>
        <w:t>根据江苏省劳动竞赛委员会以及江苏省交通运输厅、江苏省人力资源和社会保障厅相关文件要求，设立奖项如下：</w:t>
      </w:r>
    </w:p>
    <w:p w14:paraId="655BD9FA">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firstLine="31680"/>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（一）各赛项设一、二、三等奖，颁发荣誉证书。竞赛总成绩相同时以实际操作考试得分高者名次列前，竞赛组委</w:t>
      </w:r>
      <w:r>
        <w:rPr>
          <w:rFonts w:hint="eastAsia" w:ascii="仿宋" w:hAnsi="仿宋" w:eastAsia="仿宋" w:cs="仿宋"/>
          <w:kern w:val="2"/>
          <w:sz w:val="32"/>
          <w:szCs w:val="32"/>
          <w:lang w:val="en-US" w:eastAsia="zh-CN" w:bidi="ar-SA"/>
        </w:rPr>
        <w:t>会可根据大赛实际情况适当调整奖励名额。</w:t>
      </w:r>
    </w:p>
    <w:p w14:paraId="2CC915EB">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firstLine="316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（二）获得奖项的选</w:t>
      </w:r>
      <w:r>
        <w:rPr>
          <w:rFonts w:hint="eastAsia" w:ascii="仿宋" w:hAnsi="仿宋" w:eastAsia="仿宋" w:cstheme="minorBidi"/>
          <w:b w:val="0"/>
          <w:bCs w:val="0"/>
          <w:kern w:val="2"/>
          <w:sz w:val="32"/>
          <w:szCs w:val="32"/>
          <w:lang w:val="en-US" w:eastAsia="zh-CN" w:bidi="ar-SA"/>
        </w:rPr>
        <w:t>手，符合条件的，分别由省人社厅、总工会等相关主办单位审核后授予相应荣誉称号。</w:t>
      </w:r>
    </w:p>
    <w:p w14:paraId="506AEB49">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firstLine="316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（三）对选手总体成绩突出的参赛单位，由竞赛组委会颁发“团体金奖”、“团体优胜奖”荣誉证书。</w:t>
      </w:r>
    </w:p>
    <w:p w14:paraId="7A02086D">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firstLine="316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（四）授予在竞赛协办、组织报名、训练中作出贡献的单位和个人杰出贡献奖、优秀组织奖和优秀指导教师奖荣誉。</w:t>
      </w:r>
    </w:p>
    <w:p w14:paraId="6F5C9D96">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firstLine="31680"/>
        <w:textAlignment w:val="auto"/>
        <w:rPr>
          <w:rFonts w:hint="eastAsia" w:ascii="仿宋_GB2312" w:hAnsi="方正仿宋_GBK" w:eastAsia="仿宋_GB2312" w:cs="仿宋_GB2312"/>
          <w:color w:val="000000"/>
          <w:spacing w:val="-3"/>
          <w:sz w:val="32"/>
          <w:szCs w:val="32"/>
          <w:lang w:eastAsia="zh-CN"/>
        </w:rPr>
      </w:pPr>
      <w:r>
        <w:rPr>
          <w:rFonts w:hint="eastAsia" w:ascii="仿宋" w:hAnsi="仿宋" w:eastAsia="仿宋" w:cs="仿宋"/>
          <w:sz w:val="32"/>
          <w:szCs w:val="32"/>
          <w:lang w:val="en-US" w:eastAsia="zh-CN"/>
        </w:rPr>
        <w:t>（五）决赛阶段理论、实操双合格选手，符合条件的，可根据人社部门规定申报相应职业技能等级证书。</w:t>
      </w:r>
    </w:p>
    <w:p w14:paraId="1A0D8B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八、相关要求</w:t>
      </w:r>
    </w:p>
    <w:p w14:paraId="1D9B16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（一）各</w:t>
      </w:r>
      <w:r>
        <w:rPr>
          <w:rFonts w:hint="eastAsia" w:ascii="仿宋" w:hAnsi="仿宋" w:eastAsia="仿宋" w:cs="仿宋"/>
          <w:sz w:val="32"/>
          <w:szCs w:val="32"/>
          <w:lang w:val="en-US" w:eastAsia="zh-CN"/>
        </w:rPr>
        <w:t>单位要广泛发动符合条件的人员报名参赛，做好分赛区选拔、技术指导和安全教育，确保竞赛过程科学规范、安全有序，竞赛结果公平公正。大赛期间，所有参赛代表队须自行购买意外伤害保险。</w:t>
      </w:r>
    </w:p>
    <w:p w14:paraId="0DD565F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（二）竞赛组委会在http://www.365cheshi.com（江苏省工商联汽车销售商会官网）开辟专栏，有关大赛的各项通知、技术文件、相关信息等均在网上公布。</w:t>
      </w:r>
    </w:p>
    <w:p w14:paraId="06FAB3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（三）组委会地址：南京市栖霞区仙林大学城文澜路99号C2栋。</w:t>
      </w:r>
    </w:p>
    <w:p w14:paraId="67C75E95">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sz w:val="32"/>
          <w:szCs w:val="32"/>
          <w:lang w:eastAsia="zh-CN"/>
        </w:rPr>
      </w:pPr>
      <w:r>
        <w:rPr>
          <w:rFonts w:hint="eastAsia" w:ascii="仿宋" w:hAnsi="仿宋" w:eastAsia="仿宋" w:cs="仿宋"/>
          <w:sz w:val="32"/>
          <w:szCs w:val="32"/>
          <w:lang w:val="en-US" w:eastAsia="zh-CN"/>
        </w:rPr>
        <w:t>联系人:</w:t>
      </w:r>
      <w:r>
        <w:rPr>
          <w:rFonts w:hint="eastAsia" w:ascii="仿宋" w:hAnsi="仿宋" w:eastAsia="仿宋"/>
          <w:sz w:val="32"/>
          <w:szCs w:val="32"/>
        </w:rPr>
        <w:t>尹  雯，13952022507</w:t>
      </w:r>
      <w:r>
        <w:rPr>
          <w:rFonts w:hint="eastAsia" w:ascii="仿宋" w:hAnsi="仿宋" w:eastAsia="仿宋"/>
          <w:sz w:val="32"/>
          <w:szCs w:val="32"/>
          <w:lang w:eastAsia="zh-CN"/>
        </w:rPr>
        <w:t>。</w:t>
      </w:r>
    </w:p>
    <w:p w14:paraId="4C90A53B">
      <w:pPr>
        <w:ind w:left="640" w:hanging="640" w:hangingChars="200"/>
        <w:rPr>
          <w:rFonts w:hint="eastAsia" w:ascii="仿宋" w:hAnsi="仿宋" w:eastAsia="仿宋" w:cs="仿宋"/>
          <w:sz w:val="32"/>
          <w:szCs w:val="32"/>
          <w:lang w:val="en-US" w:eastAsia="zh-CN"/>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p>
    <w:p w14:paraId="58FFB4C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附件：1.竞赛组委会及办公室成员名单</w:t>
      </w:r>
    </w:p>
    <w:p w14:paraId="369B62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1609" w:firstLineChars="503"/>
        <w:textAlignment w:val="auto"/>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2.竞赛报名表</w:t>
      </w:r>
    </w:p>
    <w:p w14:paraId="118123FA">
      <w:pPr>
        <w:numPr>
          <w:ilvl w:val="0"/>
          <w:numId w:val="0"/>
        </w:numPr>
        <w:bidi w:val="0"/>
        <w:rPr>
          <w:rFonts w:hint="eastAsia" w:ascii="仿宋" w:hAnsi="仿宋" w:eastAsia="仿宋" w:cs="仿宋"/>
          <w:sz w:val="32"/>
          <w:szCs w:val="32"/>
          <w:lang w:val="en-US" w:eastAsia="zh-CN"/>
        </w:rPr>
      </w:pPr>
    </w:p>
    <w:p w14:paraId="2CDAD3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val="en-US" w:eastAsia="zh-CN"/>
        </w:rPr>
        <w:t>江苏省</w:t>
      </w:r>
      <w:r>
        <w:rPr>
          <w:rFonts w:hint="eastAsia" w:ascii="仿宋" w:hAnsi="仿宋" w:eastAsia="仿宋" w:cs="仿宋"/>
          <w:sz w:val="32"/>
          <w:szCs w:val="32"/>
          <w:lang w:val="en-US" w:eastAsia="zh-CN"/>
        </w:rPr>
        <w:t>汽车行业职业技能竞赛组委会</w:t>
      </w:r>
    </w:p>
    <w:p w14:paraId="6322F17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2026年8月20日</w:t>
      </w:r>
    </w:p>
    <w:p w14:paraId="1F901C87">
      <w:pPr>
        <w:jc w:val="both"/>
        <w:rPr>
          <w:rFonts w:hint="eastAsia" w:ascii="仿宋" w:hAnsi="仿宋" w:eastAsia="仿宋"/>
          <w:sz w:val="32"/>
          <w:szCs w:val="32"/>
        </w:rPr>
      </w:pPr>
    </w:p>
    <w:p w14:paraId="1A57311E">
      <w:pPr>
        <w:jc w:val="both"/>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453EDEDB">
      <w:pPr>
        <w:spacing w:line="240" w:lineRule="auto"/>
        <w:ind w:firstLine="0" w:firstLineChars="0"/>
        <w:jc w:val="center"/>
        <w:rPr>
          <w:rFonts w:eastAsia="黑体" w:cs="Times New Roman"/>
          <w:sz w:val="44"/>
          <w:szCs w:val="44"/>
        </w:rPr>
      </w:pPr>
      <w:r>
        <w:rPr>
          <w:rFonts w:eastAsia="黑体" w:cs="Times New Roman"/>
          <w:sz w:val="44"/>
          <w:szCs w:val="44"/>
        </w:rPr>
        <w:t>竞赛组委会及办公室成员名单</w:t>
      </w:r>
    </w:p>
    <w:p w14:paraId="79F681ED">
      <w:pPr>
        <w:spacing w:line="567" w:lineRule="exact"/>
        <w:ind w:firstLine="0" w:firstLineChars="0"/>
        <w:jc w:val="center"/>
        <w:rPr>
          <w:rFonts w:cs="Times New Roman"/>
          <w:color w:val="000000"/>
          <w:sz w:val="52"/>
          <w:szCs w:val="52"/>
        </w:rPr>
      </w:pPr>
    </w:p>
    <w:p w14:paraId="1DC0809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主任</w:t>
      </w:r>
    </w:p>
    <w:p w14:paraId="014459E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王慧廷  省交通运输厅副厅长、党组成员</w:t>
      </w:r>
    </w:p>
    <w:p w14:paraId="385B478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王树华  省总工会一级巡视员</w:t>
      </w:r>
    </w:p>
    <w:p w14:paraId="39B0832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p>
    <w:p w14:paraId="505F9D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副主任</w:t>
      </w:r>
    </w:p>
    <w:p w14:paraId="44EEBA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张  姿  省总工会劳动和经济工作部部长</w:t>
      </w:r>
    </w:p>
    <w:p w14:paraId="4F7E805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董  刚  省交通运输厅政治处处长</w:t>
      </w:r>
    </w:p>
    <w:p w14:paraId="5029ED0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程  亮  省交通运输工会主任</w:t>
      </w:r>
    </w:p>
    <w:p w14:paraId="277CFC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潘  峰  省财贸轻纺工会主任</w:t>
      </w:r>
    </w:p>
    <w:p w14:paraId="68B45B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李劲峰  省工商联汽车销售商会会长</w:t>
      </w:r>
    </w:p>
    <w:p w14:paraId="5C2E0D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朱延华</w:t>
      </w:r>
      <w:r>
        <w:rPr>
          <w:rFonts w:hint="eastAsia" w:ascii="仿宋" w:hAnsi="仿宋" w:eastAsia="仿宋" w:cs="仿宋"/>
          <w:sz w:val="32"/>
          <w:szCs w:val="32"/>
          <w:lang w:val="en-US" w:eastAsia="zh-CN"/>
        </w:rPr>
        <w:t xml:space="preserve">  江苏省</w:t>
      </w:r>
      <w:r>
        <w:rPr>
          <w:rFonts w:hint="default" w:ascii="仿宋" w:hAnsi="仿宋" w:eastAsia="仿宋" w:cs="仿宋"/>
          <w:sz w:val="32"/>
          <w:szCs w:val="32"/>
          <w:lang w:val="en-US" w:eastAsia="zh-CN"/>
        </w:rPr>
        <w:t>淮安</w:t>
      </w:r>
      <w:r>
        <w:rPr>
          <w:rFonts w:hint="eastAsia" w:ascii="仿宋" w:hAnsi="仿宋" w:eastAsia="仿宋" w:cs="仿宋"/>
          <w:sz w:val="32"/>
          <w:szCs w:val="32"/>
          <w:lang w:val="en-US" w:eastAsia="zh-CN"/>
        </w:rPr>
        <w:t>技师学院院长</w:t>
      </w:r>
    </w:p>
    <w:p w14:paraId="2707D8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宋思</w:t>
      </w:r>
      <w:r>
        <w:rPr>
          <w:rFonts w:hint="eastAsia" w:ascii="仿宋" w:hAnsi="仿宋" w:eastAsia="仿宋" w:cs="仿宋"/>
          <w:sz w:val="32"/>
          <w:szCs w:val="32"/>
          <w:lang w:val="en-US" w:eastAsia="zh-CN"/>
        </w:rPr>
        <w:t>运  江苏</w:t>
      </w:r>
      <w:r>
        <w:rPr>
          <w:rFonts w:hint="default" w:ascii="仿宋" w:hAnsi="仿宋" w:eastAsia="仿宋" w:cs="仿宋"/>
          <w:sz w:val="32"/>
          <w:szCs w:val="32"/>
          <w:lang w:val="en-US" w:eastAsia="zh-CN"/>
        </w:rPr>
        <w:t>省徐州</w:t>
      </w:r>
      <w:r>
        <w:rPr>
          <w:rFonts w:hint="eastAsia" w:ascii="仿宋" w:hAnsi="仿宋" w:eastAsia="仿宋" w:cs="仿宋"/>
          <w:sz w:val="32"/>
          <w:szCs w:val="32"/>
          <w:lang w:val="en-US" w:eastAsia="zh-CN"/>
        </w:rPr>
        <w:t>技师学院院长</w:t>
      </w:r>
    </w:p>
    <w:p w14:paraId="39B0AC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薛  冰  扬州工业职业技术学院院长</w:t>
      </w:r>
    </w:p>
    <w:p w14:paraId="3C5DB6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于开成  《汽车维护与修理》杂志社社长</w:t>
      </w:r>
    </w:p>
    <w:p w14:paraId="08349A8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秦有跃  省工商联汽车销售商会副会长、秘书长</w:t>
      </w:r>
    </w:p>
    <w:p w14:paraId="772EF9D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p>
    <w:p w14:paraId="40EC136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成  员</w:t>
      </w:r>
    </w:p>
    <w:p w14:paraId="3355C96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余迎春  南京汽车维修行业协会会长</w:t>
      </w:r>
    </w:p>
    <w:p w14:paraId="3A63F7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窦  宏  无锡市机动车维修协会秘书长</w:t>
      </w:r>
    </w:p>
    <w:p w14:paraId="31CF725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陈逸构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"https://www.baidu.com/link?url=tKYPwIRS6LBJ5FuGo0RGZvOY_jSxF1xz2hNs1Xc3qv3Hvj0Y2M8wzjnKTBLjbT5zZbDgCiIoMuV6UqTmWmdHda&amp;wd=&amp;eqid=b036d40f0018a56000000004680dfb71" \t "https://www.baidu.com/_blank"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常州市机动车维修行业协会</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会长</w:t>
      </w:r>
    </w:p>
    <w:p w14:paraId="798A34F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戴永治  ‌常州市汽车流通协会会长</w:t>
      </w:r>
    </w:p>
    <w:p w14:paraId="2B1B8A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高新见  苏州市机动车维修协会会长</w:t>
      </w:r>
    </w:p>
    <w:p w14:paraId="2A675C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‌‌李  澄  苏州市汽车流通行业协会会长</w:t>
      </w:r>
    </w:p>
    <w:p w14:paraId="3742EF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王媛媛  南通市汽车行业协会会长</w:t>
      </w:r>
    </w:p>
    <w:p w14:paraId="1DB9A4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王丽萍  连云港市汽车维修协会会长</w:t>
      </w:r>
    </w:p>
    <w:p w14:paraId="7F145FD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尹宝敏  ‌连云港市汽车流通行业协会会长</w:t>
      </w:r>
    </w:p>
    <w:p w14:paraId="7735E0F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刘玉通  淮安市汽车维修驾培协会秘书长</w:t>
      </w:r>
    </w:p>
    <w:p w14:paraId="7087614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华广勇  盐城市汽车维修行业协会常务副会长</w:t>
      </w:r>
    </w:p>
    <w:p w14:paraId="20FC735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钱春平  扬州市机动车检测协会秘书长</w:t>
      </w:r>
    </w:p>
    <w:p w14:paraId="082237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万红宇  镇江市综合交通运输协会汽车维修分会会长</w:t>
      </w:r>
    </w:p>
    <w:p w14:paraId="50B2232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袁  沪  泰州市汽车销售行业协会会长</w:t>
      </w:r>
    </w:p>
    <w:p w14:paraId="29C2E26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史  飞  宿迁市汽车行业协会会长</w:t>
      </w:r>
    </w:p>
    <w:p w14:paraId="350698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余  林  昆山市机动车维修行业协会秘书长 </w:t>
      </w:r>
    </w:p>
    <w:p w14:paraId="6A8C526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李金才  江阴市汽车流通协会秘书长</w:t>
      </w:r>
    </w:p>
    <w:p w14:paraId="06F529A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lang w:val="en-US" w:eastAsia="zh-CN"/>
        </w:rPr>
      </w:pPr>
    </w:p>
    <w:p w14:paraId="77CC82E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组委会办公室</w:t>
      </w:r>
    </w:p>
    <w:p w14:paraId="23F5E7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主  任：秦有跃</w:t>
      </w:r>
    </w:p>
    <w:p w14:paraId="1C370FE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副主任：李拥军、赵伯鸾、花良浩、汪强</w:t>
      </w:r>
    </w:p>
    <w:p w14:paraId="59C6C83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textAlignment w:val="auto"/>
        <w:rPr>
          <w:rFonts w:hint="eastAsia" w:ascii="仿宋" w:hAnsi="仿宋" w:eastAsia="仿宋" w:cs="仿宋"/>
          <w:sz w:val="32"/>
          <w:szCs w:val="32"/>
          <w:lang w:val="en-US" w:eastAsia="zh-CN"/>
        </w:rPr>
      </w:pPr>
    </w:p>
    <w:p w14:paraId="3C221395">
      <w:pPr>
        <w:pStyle w:val="2"/>
        <w:ind w:left="0" w:leftChars="0" w:firstLine="0" w:firstLineChars="0"/>
        <w:rPr>
          <w:rFonts w:hint="eastAsia"/>
        </w:rPr>
      </w:pPr>
    </w:p>
    <w:p w14:paraId="7EBAFD88">
      <w:pPr>
        <w:pStyle w:val="2"/>
        <w:ind w:left="0" w:leftChars="0" w:firstLine="0" w:firstLineChars="0"/>
        <w:rPr>
          <w:rFonts w:hint="eastAsia"/>
        </w:rPr>
      </w:pPr>
    </w:p>
    <w:p w14:paraId="5DDCC987">
      <w:pPr>
        <w:pStyle w:val="2"/>
        <w:ind w:left="0" w:leftChars="0" w:firstLine="0" w:firstLineChars="0"/>
        <w:rPr>
          <w:rFonts w:hint="eastAsia"/>
        </w:rPr>
      </w:pPr>
    </w:p>
    <w:p w14:paraId="110AAA5E">
      <w:pPr>
        <w:pStyle w:val="2"/>
        <w:ind w:left="0" w:leftChars="0" w:firstLine="0" w:firstLineChars="0"/>
        <w:rPr>
          <w:rFonts w:hint="eastAsia"/>
        </w:rPr>
      </w:pPr>
    </w:p>
    <w:p w14:paraId="5AC6C08B">
      <w:pPr>
        <w:pStyle w:val="2"/>
        <w:ind w:left="0" w:leftChars="0" w:firstLine="0" w:firstLineChars="0"/>
        <w:rPr>
          <w:rFonts w:hint="eastAsia"/>
        </w:rPr>
      </w:pPr>
    </w:p>
    <w:p w14:paraId="31FD7B3B">
      <w:pPr>
        <w:pStyle w:val="2"/>
        <w:ind w:left="0" w:leftChars="0" w:firstLine="0" w:firstLineChars="0"/>
        <w:rPr>
          <w:rFonts w:hint="eastAsia"/>
        </w:rPr>
      </w:pPr>
    </w:p>
    <w:p w14:paraId="2E67E134">
      <w:pPr>
        <w:pStyle w:val="2"/>
        <w:ind w:left="0" w:leftChars="0" w:firstLine="0" w:firstLineChars="0"/>
        <w:rPr>
          <w:rFonts w:hint="eastAsia"/>
        </w:rPr>
      </w:pPr>
    </w:p>
    <w:p w14:paraId="6117A8C7">
      <w:pPr>
        <w:pStyle w:val="2"/>
        <w:ind w:left="0" w:leftChars="0" w:firstLine="0" w:firstLineChars="0"/>
        <w:rPr>
          <w:rFonts w:hint="eastAsia"/>
        </w:rPr>
      </w:pPr>
    </w:p>
    <w:p w14:paraId="65103F31">
      <w:pPr>
        <w:pStyle w:val="2"/>
        <w:ind w:left="0" w:leftChars="0" w:firstLine="0" w:firstLineChars="0"/>
        <w:rPr>
          <w:rFonts w:hint="eastAsia"/>
        </w:rPr>
      </w:pPr>
    </w:p>
    <w:p w14:paraId="730AFE95">
      <w:pPr>
        <w:pStyle w:val="2"/>
        <w:ind w:left="0" w:leftChars="0" w:firstLine="0" w:firstLineChars="0"/>
        <w:rPr>
          <w:rFonts w:hint="eastAsia"/>
        </w:rPr>
      </w:pPr>
    </w:p>
    <w:p w14:paraId="3BC54EE7">
      <w:pPr>
        <w:pStyle w:val="2"/>
        <w:ind w:left="0" w:leftChars="0" w:firstLine="0" w:firstLineChars="0"/>
        <w:rPr>
          <w:rFonts w:hint="eastAsia"/>
        </w:rPr>
      </w:pPr>
    </w:p>
    <w:p w14:paraId="33220771">
      <w:pPr>
        <w:pStyle w:val="2"/>
        <w:ind w:left="0" w:leftChars="0" w:firstLine="0" w:firstLineChars="0"/>
        <w:rPr>
          <w:rFonts w:hint="eastAsia"/>
        </w:rPr>
      </w:pPr>
    </w:p>
    <w:p w14:paraId="74AD0C87">
      <w:pPr>
        <w:pStyle w:val="2"/>
        <w:ind w:left="0" w:leftChars="0" w:firstLine="0" w:firstLineChars="0"/>
        <w:rPr>
          <w:rFonts w:hint="eastAsia"/>
        </w:rPr>
      </w:pPr>
    </w:p>
    <w:p w14:paraId="69AF9ADD">
      <w:pPr>
        <w:pStyle w:val="2"/>
        <w:ind w:left="0" w:leftChars="0" w:firstLine="0" w:firstLineChars="0"/>
        <w:rPr>
          <w:rFonts w:hint="eastAsia"/>
        </w:rPr>
      </w:pPr>
    </w:p>
    <w:p w14:paraId="3B61861C">
      <w:pPr>
        <w:pStyle w:val="2"/>
        <w:ind w:left="0" w:leftChars="0" w:firstLine="0" w:firstLineChars="0"/>
        <w:rPr>
          <w:rFonts w:hint="eastAsia"/>
        </w:rPr>
      </w:pPr>
    </w:p>
    <w:p w14:paraId="63E06A3B">
      <w:pPr>
        <w:pStyle w:val="2"/>
        <w:ind w:left="0" w:leftChars="0" w:firstLine="0" w:firstLineChars="0"/>
        <w:rPr>
          <w:rFonts w:hint="eastAsia"/>
        </w:rPr>
      </w:pPr>
    </w:p>
    <w:p w14:paraId="738D775E">
      <w:pPr>
        <w:pStyle w:val="2"/>
        <w:ind w:left="0" w:leftChars="0" w:firstLine="0" w:firstLineChars="0"/>
        <w:rPr>
          <w:rFonts w:hint="eastAsia"/>
        </w:rPr>
      </w:pPr>
    </w:p>
    <w:p w14:paraId="5CF0319A">
      <w:pPr>
        <w:pStyle w:val="2"/>
        <w:ind w:left="0" w:leftChars="0" w:firstLine="0" w:firstLineChars="0"/>
        <w:rPr>
          <w:rFonts w:hint="eastAsia"/>
        </w:rPr>
      </w:pPr>
    </w:p>
    <w:p w14:paraId="7AE7069C">
      <w:pPr>
        <w:pStyle w:val="2"/>
        <w:ind w:left="0" w:leftChars="0" w:firstLine="0" w:firstLineChars="0"/>
        <w:rPr>
          <w:rFonts w:hint="eastAsia"/>
        </w:rPr>
      </w:pPr>
    </w:p>
    <w:p w14:paraId="6927631D">
      <w:pPr>
        <w:pStyle w:val="2"/>
        <w:ind w:left="0" w:leftChars="0" w:firstLine="0" w:firstLineChars="0"/>
        <w:rPr>
          <w:rFonts w:hint="eastAsia"/>
        </w:rPr>
      </w:pPr>
    </w:p>
    <w:p w14:paraId="40E90A7C">
      <w:pPr>
        <w:pStyle w:val="2"/>
        <w:ind w:left="0" w:leftChars="0" w:firstLine="0" w:firstLineChars="0"/>
        <w:rPr>
          <w:rFonts w:hint="eastAsia"/>
        </w:rPr>
      </w:pPr>
    </w:p>
    <w:p w14:paraId="4EF4DE7F">
      <w:pPr>
        <w:pStyle w:val="2"/>
        <w:ind w:left="0" w:leftChars="0" w:firstLine="0" w:firstLineChars="0"/>
        <w:rPr>
          <w:rFonts w:hint="eastAsia"/>
        </w:rPr>
      </w:pPr>
    </w:p>
    <w:p w14:paraId="5772988F">
      <w:pPr>
        <w:pStyle w:val="2"/>
        <w:ind w:left="0" w:leftChars="0" w:firstLine="0" w:firstLineChars="0"/>
        <w:rPr>
          <w:rFonts w:hint="eastAsia"/>
        </w:rPr>
      </w:pPr>
    </w:p>
    <w:p w14:paraId="5A6EDF95">
      <w:pPr>
        <w:jc w:val="both"/>
        <w:rPr>
          <w:rFonts w:hint="eastAsia"/>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0290422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黑体" w:hAnsi="黑体" w:eastAsia="黑体" w:cs="黑体"/>
          <w:sz w:val="28"/>
          <w:szCs w:val="28"/>
          <w:lang w:val="en-US" w:eastAsia="zh-CN"/>
        </w:rPr>
      </w:pPr>
      <w:r>
        <w:rPr>
          <w:rFonts w:hint="default" w:ascii="黑体" w:hAnsi="黑体" w:eastAsia="黑体" w:cs="黑体"/>
          <w:sz w:val="28"/>
          <w:szCs w:val="28"/>
          <w:lang w:val="en-US" w:eastAsia="zh-CN"/>
        </w:rPr>
        <w:t>“</w:t>
      </w:r>
      <w:r>
        <w:rPr>
          <w:rFonts w:hint="eastAsia" w:ascii="黑体" w:hAnsi="黑体" w:eastAsia="黑体" w:cs="黑体"/>
          <w:sz w:val="28"/>
          <w:szCs w:val="28"/>
          <w:lang w:val="en-US" w:eastAsia="zh-CN"/>
        </w:rPr>
        <w:t>苏技匠心</w:t>
      </w:r>
      <w:r>
        <w:rPr>
          <w:rFonts w:hint="default" w:ascii="黑体" w:hAnsi="黑体" w:eastAsia="黑体" w:cs="黑体"/>
          <w:sz w:val="28"/>
          <w:szCs w:val="28"/>
          <w:lang w:val="en-US" w:eastAsia="zh-CN"/>
        </w:rPr>
        <w:t>”</w:t>
      </w:r>
      <w:r>
        <w:rPr>
          <w:rFonts w:hint="eastAsia" w:ascii="黑体" w:hAnsi="黑体" w:eastAsia="黑体" w:cs="黑体"/>
          <w:sz w:val="28"/>
          <w:szCs w:val="28"/>
          <w:lang w:val="en-US" w:eastAsia="zh-CN"/>
        </w:rPr>
        <w:t>江苏百万工匠职业技能竞赛活动——</w:t>
      </w:r>
    </w:p>
    <w:p w14:paraId="500183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2026年江苏省汽车行业职业技能竞赛</w:t>
      </w:r>
    </w:p>
    <w:p w14:paraId="76FF69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8"/>
          <w:szCs w:val="28"/>
        </w:rPr>
      </w:pPr>
      <w:r>
        <w:rPr>
          <w:rFonts w:hint="eastAsia" w:ascii="黑体" w:hAnsi="黑体" w:eastAsia="黑体" w:cs="黑体"/>
          <w:sz w:val="28"/>
          <w:szCs w:val="28"/>
          <w:lang w:val="en-US" w:eastAsia="zh-CN"/>
        </w:rPr>
        <w:t>暨江苏省新能源汽车装调职业技能竞赛报</w:t>
      </w:r>
      <w:r>
        <w:rPr>
          <w:rFonts w:hint="eastAsia" w:ascii="黑体" w:hAnsi="黑体" w:eastAsia="黑体" w:cs="黑体"/>
          <w:sz w:val="28"/>
          <w:szCs w:val="28"/>
        </w:rPr>
        <w:t>名表</w:t>
      </w:r>
    </w:p>
    <w:tbl>
      <w:tblPr>
        <w:tblStyle w:val="88"/>
        <w:tblW w:w="859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38"/>
        <w:gridCol w:w="604"/>
        <w:gridCol w:w="1036"/>
        <w:gridCol w:w="545"/>
        <w:gridCol w:w="1212"/>
        <w:gridCol w:w="1297"/>
        <w:gridCol w:w="1333"/>
        <w:gridCol w:w="1430"/>
      </w:tblGrid>
      <w:tr w14:paraId="31CEE4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2" w:hRule="atLeast"/>
          <w:jc w:val="center"/>
        </w:trPr>
        <w:tc>
          <w:tcPr>
            <w:tcW w:w="1138" w:type="dxa"/>
            <w:tcBorders>
              <w:top w:val="outset" w:color="auto" w:sz="6" w:space="0"/>
              <w:left w:val="outset" w:color="auto" w:sz="6" w:space="0"/>
              <w:bottom w:val="outset" w:color="auto" w:sz="6" w:space="0"/>
              <w:right w:val="outset" w:color="auto" w:sz="6" w:space="0"/>
            </w:tcBorders>
            <w:shd w:val="clear" w:color="auto" w:fill="auto"/>
            <w:vAlign w:val="center"/>
          </w:tcPr>
          <w:p w14:paraId="61D6E532">
            <w:pPr>
              <w:bidi w:val="0"/>
              <w:jc w:val="center"/>
              <w:rPr>
                <w:rFonts w:hint="eastAsia" w:ascii="仿宋" w:hAnsi="仿宋" w:eastAsia="仿宋" w:cs="仿宋"/>
                <w:sz w:val="24"/>
                <w:szCs w:val="24"/>
              </w:rPr>
            </w:pPr>
            <w:r>
              <w:rPr>
                <w:rFonts w:hint="eastAsia" w:ascii="仿宋" w:hAnsi="仿宋" w:eastAsia="仿宋" w:cs="仿宋"/>
                <w:sz w:val="24"/>
                <w:szCs w:val="24"/>
              </w:rPr>
              <w:t>单位名称</w:t>
            </w:r>
          </w:p>
        </w:tc>
        <w:tc>
          <w:tcPr>
            <w:tcW w:w="7457" w:type="dxa"/>
            <w:gridSpan w:val="7"/>
            <w:tcBorders>
              <w:top w:val="outset" w:color="auto" w:sz="6" w:space="0"/>
              <w:left w:val="outset" w:color="auto" w:sz="6" w:space="0"/>
              <w:bottom w:val="outset" w:color="auto" w:sz="6" w:space="0"/>
              <w:right w:val="outset" w:color="auto" w:sz="6" w:space="0"/>
            </w:tcBorders>
            <w:shd w:val="clear" w:color="auto" w:fill="auto"/>
            <w:vAlign w:val="center"/>
          </w:tcPr>
          <w:p w14:paraId="39EB87A4">
            <w:pPr>
              <w:bidi w:val="0"/>
              <w:rPr>
                <w:rFonts w:hint="eastAsia" w:ascii="仿宋" w:hAnsi="仿宋" w:eastAsia="仿宋" w:cs="仿宋"/>
                <w:sz w:val="24"/>
                <w:szCs w:val="24"/>
              </w:rPr>
            </w:pPr>
            <w:r>
              <w:rPr>
                <w:rFonts w:hint="eastAsia" w:ascii="仿宋" w:hAnsi="仿宋" w:eastAsia="仿宋" w:cs="仿宋"/>
                <w:sz w:val="24"/>
                <w:szCs w:val="24"/>
              </w:rPr>
              <w:t> </w:t>
            </w:r>
          </w:p>
        </w:tc>
      </w:tr>
      <w:tr w14:paraId="1D10E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5" w:hRule="atLeast"/>
          <w:jc w:val="center"/>
        </w:trPr>
        <w:tc>
          <w:tcPr>
            <w:tcW w:w="1138" w:type="dxa"/>
            <w:tcBorders>
              <w:top w:val="outset" w:color="auto" w:sz="6" w:space="0"/>
              <w:left w:val="outset" w:color="auto" w:sz="6" w:space="0"/>
              <w:bottom w:val="outset" w:color="auto" w:sz="6" w:space="0"/>
              <w:right w:val="outset" w:color="auto" w:sz="6" w:space="0"/>
            </w:tcBorders>
            <w:shd w:val="clear" w:color="auto" w:fill="auto"/>
            <w:vAlign w:val="center"/>
          </w:tcPr>
          <w:p w14:paraId="1476AF12">
            <w:pPr>
              <w:bidi w:val="0"/>
              <w:jc w:val="center"/>
              <w:rPr>
                <w:rFonts w:hint="eastAsia" w:ascii="仿宋" w:hAnsi="仿宋" w:eastAsia="仿宋" w:cs="仿宋"/>
                <w:sz w:val="24"/>
                <w:szCs w:val="24"/>
              </w:rPr>
            </w:pPr>
            <w:r>
              <w:rPr>
                <w:rFonts w:hint="eastAsia" w:ascii="仿宋" w:hAnsi="仿宋" w:eastAsia="仿宋" w:cs="仿宋"/>
                <w:sz w:val="24"/>
                <w:szCs w:val="24"/>
              </w:rPr>
              <w:t xml:space="preserve">地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址</w:t>
            </w:r>
          </w:p>
        </w:tc>
        <w:tc>
          <w:tcPr>
            <w:tcW w:w="4694" w:type="dxa"/>
            <w:gridSpan w:val="5"/>
            <w:tcBorders>
              <w:top w:val="outset" w:color="auto" w:sz="6" w:space="0"/>
              <w:left w:val="outset" w:color="auto" w:sz="6" w:space="0"/>
              <w:bottom w:val="outset" w:color="auto" w:sz="6" w:space="0"/>
              <w:right w:val="outset" w:color="auto" w:sz="6" w:space="0"/>
            </w:tcBorders>
            <w:shd w:val="clear" w:color="auto" w:fill="auto"/>
            <w:vAlign w:val="center"/>
          </w:tcPr>
          <w:p w14:paraId="03D70C6A">
            <w:pPr>
              <w:bidi w:val="0"/>
              <w:rPr>
                <w:rFonts w:hint="eastAsia" w:ascii="仿宋" w:hAnsi="仿宋" w:eastAsia="仿宋" w:cs="仿宋"/>
                <w:sz w:val="24"/>
                <w:szCs w:val="24"/>
              </w:rPr>
            </w:pPr>
            <w:r>
              <w:rPr>
                <w:rFonts w:hint="eastAsia" w:ascii="仿宋" w:hAnsi="仿宋" w:eastAsia="仿宋" w:cs="仿宋"/>
                <w:sz w:val="24"/>
                <w:szCs w:val="24"/>
              </w:rPr>
              <w:t> </w:t>
            </w:r>
          </w:p>
        </w:tc>
        <w:tc>
          <w:tcPr>
            <w:tcW w:w="1333" w:type="dxa"/>
            <w:tcBorders>
              <w:top w:val="outset" w:color="auto" w:sz="6" w:space="0"/>
              <w:left w:val="outset" w:color="auto" w:sz="6" w:space="0"/>
              <w:bottom w:val="outset" w:color="auto" w:sz="6" w:space="0"/>
              <w:right w:val="outset" w:color="auto" w:sz="6" w:space="0"/>
            </w:tcBorders>
            <w:shd w:val="clear" w:color="auto" w:fill="auto"/>
            <w:vAlign w:val="center"/>
          </w:tcPr>
          <w:p w14:paraId="021CF2FB">
            <w:pPr>
              <w:bidi w:val="0"/>
              <w:jc w:val="center"/>
              <w:rPr>
                <w:rFonts w:hint="eastAsia" w:ascii="仿宋" w:hAnsi="仿宋" w:eastAsia="仿宋" w:cs="仿宋"/>
                <w:sz w:val="24"/>
                <w:szCs w:val="24"/>
              </w:rPr>
            </w:pPr>
            <w:r>
              <w:rPr>
                <w:rFonts w:hint="eastAsia" w:ascii="仿宋" w:hAnsi="仿宋" w:eastAsia="仿宋" w:cs="仿宋"/>
                <w:sz w:val="24"/>
                <w:szCs w:val="24"/>
              </w:rPr>
              <w:t xml:space="preserve">网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址</w:t>
            </w:r>
          </w:p>
        </w:tc>
        <w:tc>
          <w:tcPr>
            <w:tcW w:w="1430" w:type="dxa"/>
            <w:tcBorders>
              <w:top w:val="outset" w:color="auto" w:sz="6" w:space="0"/>
              <w:left w:val="outset" w:color="auto" w:sz="6" w:space="0"/>
              <w:bottom w:val="outset" w:color="auto" w:sz="6" w:space="0"/>
              <w:right w:val="outset" w:color="auto" w:sz="6" w:space="0"/>
            </w:tcBorders>
            <w:shd w:val="clear" w:color="auto" w:fill="auto"/>
            <w:vAlign w:val="center"/>
          </w:tcPr>
          <w:p w14:paraId="208841D7">
            <w:pPr>
              <w:bidi w:val="0"/>
              <w:rPr>
                <w:rFonts w:hint="eastAsia" w:ascii="仿宋" w:hAnsi="仿宋" w:eastAsia="仿宋" w:cs="仿宋"/>
                <w:sz w:val="24"/>
                <w:szCs w:val="24"/>
              </w:rPr>
            </w:pPr>
            <w:r>
              <w:rPr>
                <w:rFonts w:hint="eastAsia" w:ascii="仿宋" w:hAnsi="仿宋" w:eastAsia="仿宋" w:cs="仿宋"/>
                <w:sz w:val="24"/>
                <w:szCs w:val="24"/>
              </w:rPr>
              <w:t> </w:t>
            </w:r>
          </w:p>
        </w:tc>
      </w:tr>
      <w:tr w14:paraId="3098B3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1138" w:type="dxa"/>
            <w:tcBorders>
              <w:top w:val="outset" w:color="auto" w:sz="6" w:space="0"/>
              <w:left w:val="outset" w:color="auto" w:sz="6" w:space="0"/>
              <w:bottom w:val="outset" w:color="auto" w:sz="6" w:space="0"/>
              <w:right w:val="outset" w:color="auto" w:sz="6" w:space="0"/>
            </w:tcBorders>
            <w:shd w:val="clear" w:color="auto" w:fill="auto"/>
            <w:vAlign w:val="center"/>
          </w:tcPr>
          <w:p w14:paraId="47727246">
            <w:pPr>
              <w:bidi w:val="0"/>
              <w:jc w:val="center"/>
              <w:rPr>
                <w:rFonts w:hint="eastAsia" w:ascii="仿宋" w:hAnsi="仿宋" w:eastAsia="仿宋" w:cs="仿宋"/>
                <w:sz w:val="24"/>
                <w:szCs w:val="24"/>
              </w:rPr>
            </w:pPr>
            <w:r>
              <w:rPr>
                <w:rFonts w:hint="eastAsia" w:ascii="仿宋" w:hAnsi="仿宋" w:eastAsia="仿宋" w:cs="仿宋"/>
                <w:sz w:val="24"/>
                <w:szCs w:val="24"/>
              </w:rPr>
              <w:t>联系人</w:t>
            </w:r>
          </w:p>
        </w:tc>
        <w:tc>
          <w:tcPr>
            <w:tcW w:w="1640" w:type="dxa"/>
            <w:gridSpan w:val="2"/>
            <w:tcBorders>
              <w:top w:val="outset" w:color="auto" w:sz="6" w:space="0"/>
              <w:left w:val="outset" w:color="auto" w:sz="6" w:space="0"/>
              <w:bottom w:val="outset" w:color="auto" w:sz="6" w:space="0"/>
              <w:right w:val="outset" w:color="auto" w:sz="6" w:space="0"/>
            </w:tcBorders>
            <w:shd w:val="clear" w:color="auto" w:fill="auto"/>
            <w:vAlign w:val="center"/>
          </w:tcPr>
          <w:p w14:paraId="147D1840">
            <w:pPr>
              <w:bidi w:val="0"/>
              <w:rPr>
                <w:rFonts w:hint="eastAsia" w:ascii="仿宋" w:hAnsi="仿宋" w:eastAsia="仿宋" w:cs="仿宋"/>
                <w:sz w:val="24"/>
                <w:szCs w:val="24"/>
              </w:rPr>
            </w:pPr>
            <w:r>
              <w:rPr>
                <w:rFonts w:hint="eastAsia" w:ascii="仿宋" w:hAnsi="仿宋" w:eastAsia="仿宋" w:cs="仿宋"/>
                <w:sz w:val="24"/>
                <w:szCs w:val="24"/>
              </w:rPr>
              <w:t> </w:t>
            </w:r>
          </w:p>
        </w:tc>
        <w:tc>
          <w:tcPr>
            <w:tcW w:w="1757" w:type="dxa"/>
            <w:gridSpan w:val="2"/>
            <w:tcBorders>
              <w:top w:val="outset" w:color="auto" w:sz="6" w:space="0"/>
              <w:left w:val="outset" w:color="auto" w:sz="6" w:space="0"/>
              <w:bottom w:val="outset" w:color="auto" w:sz="6" w:space="0"/>
              <w:right w:val="outset" w:color="auto" w:sz="6" w:space="0"/>
            </w:tcBorders>
            <w:shd w:val="clear" w:color="auto" w:fill="auto"/>
            <w:vAlign w:val="center"/>
          </w:tcPr>
          <w:p w14:paraId="52558AC2">
            <w:pPr>
              <w:bidi w:val="0"/>
              <w:jc w:val="center"/>
              <w:rPr>
                <w:rFonts w:hint="eastAsia" w:ascii="仿宋" w:hAnsi="仿宋" w:eastAsia="仿宋" w:cs="仿宋"/>
                <w:sz w:val="24"/>
                <w:szCs w:val="24"/>
              </w:rPr>
            </w:pPr>
            <w:r>
              <w:rPr>
                <w:rFonts w:hint="eastAsia" w:ascii="仿宋" w:hAnsi="仿宋" w:eastAsia="仿宋" w:cs="仿宋"/>
                <w:sz w:val="24"/>
                <w:szCs w:val="24"/>
              </w:rPr>
              <w:t xml:space="preserve">手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机</w:t>
            </w:r>
          </w:p>
        </w:tc>
        <w:tc>
          <w:tcPr>
            <w:tcW w:w="1297" w:type="dxa"/>
            <w:tcBorders>
              <w:top w:val="outset" w:color="auto" w:sz="6" w:space="0"/>
              <w:left w:val="outset" w:color="auto" w:sz="6" w:space="0"/>
              <w:bottom w:val="outset" w:color="auto" w:sz="6" w:space="0"/>
              <w:right w:val="outset" w:color="auto" w:sz="6" w:space="0"/>
            </w:tcBorders>
            <w:shd w:val="clear" w:color="auto" w:fill="auto"/>
            <w:vAlign w:val="center"/>
          </w:tcPr>
          <w:p w14:paraId="14A6EAEB">
            <w:pPr>
              <w:bidi w:val="0"/>
              <w:rPr>
                <w:rFonts w:hint="eastAsia" w:ascii="仿宋" w:hAnsi="仿宋" w:eastAsia="仿宋" w:cs="仿宋"/>
                <w:sz w:val="24"/>
                <w:szCs w:val="24"/>
              </w:rPr>
            </w:pPr>
            <w:r>
              <w:rPr>
                <w:rFonts w:hint="eastAsia" w:ascii="仿宋" w:hAnsi="仿宋" w:eastAsia="仿宋" w:cs="仿宋"/>
                <w:sz w:val="24"/>
                <w:szCs w:val="24"/>
              </w:rPr>
              <w:t> </w:t>
            </w:r>
          </w:p>
        </w:tc>
        <w:tc>
          <w:tcPr>
            <w:tcW w:w="1333" w:type="dxa"/>
            <w:tcBorders>
              <w:top w:val="outset" w:color="auto" w:sz="6" w:space="0"/>
              <w:left w:val="outset" w:color="auto" w:sz="6" w:space="0"/>
              <w:bottom w:val="outset" w:color="auto" w:sz="6" w:space="0"/>
              <w:right w:val="outset" w:color="auto" w:sz="6" w:space="0"/>
            </w:tcBorders>
            <w:shd w:val="clear" w:color="auto" w:fill="auto"/>
            <w:vAlign w:val="center"/>
          </w:tcPr>
          <w:p w14:paraId="0332F6D6">
            <w:pPr>
              <w:bidi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微  信</w:t>
            </w:r>
          </w:p>
        </w:tc>
        <w:tc>
          <w:tcPr>
            <w:tcW w:w="1430" w:type="dxa"/>
            <w:tcBorders>
              <w:top w:val="outset" w:color="auto" w:sz="6" w:space="0"/>
              <w:left w:val="outset" w:color="auto" w:sz="6" w:space="0"/>
              <w:bottom w:val="outset" w:color="auto" w:sz="6" w:space="0"/>
              <w:right w:val="outset" w:color="auto" w:sz="6" w:space="0"/>
            </w:tcBorders>
            <w:shd w:val="clear" w:color="auto" w:fill="auto"/>
            <w:vAlign w:val="center"/>
          </w:tcPr>
          <w:p w14:paraId="63785BCC">
            <w:pPr>
              <w:bidi w:val="0"/>
              <w:rPr>
                <w:rFonts w:hint="eastAsia" w:ascii="仿宋" w:hAnsi="仿宋" w:eastAsia="仿宋" w:cs="仿宋"/>
                <w:sz w:val="24"/>
                <w:szCs w:val="24"/>
              </w:rPr>
            </w:pPr>
            <w:r>
              <w:rPr>
                <w:rFonts w:hint="eastAsia" w:ascii="仿宋" w:hAnsi="仿宋" w:eastAsia="仿宋" w:cs="仿宋"/>
                <w:sz w:val="24"/>
                <w:szCs w:val="24"/>
              </w:rPr>
              <w:t> </w:t>
            </w:r>
          </w:p>
        </w:tc>
      </w:tr>
      <w:tr w14:paraId="051924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1138" w:type="dxa"/>
            <w:vMerge w:val="restart"/>
            <w:tcBorders>
              <w:top w:val="outset" w:color="auto" w:sz="6" w:space="0"/>
              <w:left w:val="single" w:color="auto" w:sz="4" w:space="0"/>
              <w:right w:val="outset" w:color="auto" w:sz="6" w:space="0"/>
            </w:tcBorders>
            <w:shd w:val="clear" w:color="auto" w:fill="auto"/>
            <w:vAlign w:val="center"/>
          </w:tcPr>
          <w:p w14:paraId="085DD51C">
            <w:pPr>
              <w:bidi w:val="0"/>
              <w:jc w:val="center"/>
              <w:rPr>
                <w:rFonts w:hint="eastAsia" w:ascii="仿宋" w:hAnsi="仿宋" w:eastAsia="仿宋" w:cs="仿宋"/>
                <w:sz w:val="24"/>
                <w:szCs w:val="24"/>
              </w:rPr>
            </w:pPr>
          </w:p>
          <w:p w14:paraId="3E6DC3CB">
            <w:pPr>
              <w:bidi w:val="0"/>
              <w:jc w:val="center"/>
              <w:rPr>
                <w:rFonts w:hint="eastAsia" w:ascii="仿宋" w:hAnsi="仿宋" w:eastAsia="仿宋" w:cs="仿宋"/>
                <w:sz w:val="24"/>
                <w:szCs w:val="24"/>
              </w:rPr>
            </w:pPr>
            <w:r>
              <w:rPr>
                <w:rFonts w:hint="eastAsia" w:ascii="仿宋" w:hAnsi="仿宋" w:eastAsia="仿宋" w:cs="仿宋"/>
                <w:sz w:val="24"/>
                <w:szCs w:val="24"/>
              </w:rPr>
              <w:t>参赛赛项</w:t>
            </w:r>
          </w:p>
          <w:p w14:paraId="2AC2638D">
            <w:pPr>
              <w:bidi w:val="0"/>
              <w:jc w:val="center"/>
              <w:rPr>
                <w:rFonts w:hint="eastAsia" w:ascii="仿宋" w:hAnsi="仿宋" w:eastAsia="仿宋" w:cs="仿宋"/>
                <w:sz w:val="24"/>
                <w:szCs w:val="24"/>
              </w:rPr>
            </w:pPr>
          </w:p>
        </w:tc>
        <w:tc>
          <w:tcPr>
            <w:tcW w:w="3397" w:type="dxa"/>
            <w:gridSpan w:val="4"/>
            <w:tcBorders>
              <w:top w:val="outset" w:color="auto" w:sz="6" w:space="0"/>
              <w:left w:val="outset" w:color="auto" w:sz="6" w:space="0"/>
              <w:bottom w:val="outset" w:color="auto" w:sz="6" w:space="0"/>
              <w:right w:val="outset" w:color="auto" w:sz="6" w:space="0"/>
            </w:tcBorders>
            <w:shd w:val="clear" w:color="auto" w:fill="auto"/>
            <w:vAlign w:val="center"/>
          </w:tcPr>
          <w:p w14:paraId="0B0EF565">
            <w:pPr>
              <w:bidi w:val="0"/>
              <w:rPr>
                <w:rFonts w:hint="default" w:ascii="仿宋" w:hAnsi="仿宋" w:eastAsia="仿宋" w:cs="仿宋"/>
                <w:sz w:val="24"/>
                <w:szCs w:val="24"/>
                <w:lang w:val="en-US" w:eastAsia="zh-CN"/>
              </w:rPr>
            </w:pPr>
            <w:r>
              <w:rPr>
                <w:rFonts w:hint="eastAsia" w:ascii="仿宋" w:hAnsi="仿宋" w:eastAsia="仿宋" w:cs="仿宋"/>
                <w:sz w:val="24"/>
                <w:szCs w:val="24"/>
              </w:rPr>
              <w:t> □赛项1：</w:t>
            </w:r>
            <w:r>
              <w:rPr>
                <w:rFonts w:hint="eastAsia" w:ascii="仿宋" w:hAnsi="仿宋" w:eastAsia="仿宋" w:cs="仿宋"/>
                <w:sz w:val="24"/>
                <w:szCs w:val="24"/>
                <w:lang w:val="en-US" w:eastAsia="zh-CN"/>
              </w:rPr>
              <w:t>新能源</w:t>
            </w:r>
            <w:r>
              <w:rPr>
                <w:rFonts w:hint="eastAsia" w:ascii="仿宋" w:hAnsi="仿宋" w:eastAsia="仿宋" w:cs="仿宋"/>
                <w:sz w:val="24"/>
                <w:szCs w:val="24"/>
              </w:rPr>
              <w:t>汽车维修</w:t>
            </w:r>
          </w:p>
        </w:tc>
        <w:tc>
          <w:tcPr>
            <w:tcW w:w="1297" w:type="dxa"/>
            <w:tcBorders>
              <w:top w:val="outset" w:color="auto" w:sz="6" w:space="0"/>
              <w:left w:val="outset" w:color="auto" w:sz="6" w:space="0"/>
              <w:bottom w:val="outset" w:color="auto" w:sz="6" w:space="0"/>
              <w:right w:val="outset" w:color="auto" w:sz="6" w:space="0"/>
            </w:tcBorders>
            <w:shd w:val="clear" w:color="auto" w:fill="auto"/>
            <w:vAlign w:val="center"/>
          </w:tcPr>
          <w:p w14:paraId="55202CB2">
            <w:pPr>
              <w:bidi w:val="0"/>
              <w:rPr>
                <w:rFonts w:hint="eastAsia" w:ascii="仿宋" w:hAnsi="仿宋" w:eastAsia="仿宋" w:cs="仿宋"/>
                <w:sz w:val="24"/>
                <w:szCs w:val="24"/>
              </w:rPr>
            </w:pPr>
            <w:r>
              <w:rPr>
                <w:rFonts w:hint="eastAsia" w:ascii="仿宋" w:hAnsi="仿宋" w:eastAsia="仿宋" w:cs="仿宋"/>
                <w:sz w:val="24"/>
                <w:szCs w:val="24"/>
              </w:rPr>
              <w:t> 参赛组别</w:t>
            </w:r>
          </w:p>
        </w:tc>
        <w:tc>
          <w:tcPr>
            <w:tcW w:w="1333" w:type="dxa"/>
            <w:tcBorders>
              <w:top w:val="outset" w:color="auto" w:sz="6" w:space="0"/>
              <w:left w:val="outset" w:color="auto" w:sz="6" w:space="0"/>
              <w:bottom w:val="outset" w:color="auto" w:sz="6" w:space="0"/>
              <w:right w:val="outset" w:color="auto" w:sz="6" w:space="0"/>
            </w:tcBorders>
            <w:shd w:val="clear" w:color="auto" w:fill="auto"/>
            <w:vAlign w:val="center"/>
          </w:tcPr>
          <w:p w14:paraId="3E782E71">
            <w:pPr>
              <w:bidi w:val="0"/>
              <w:rPr>
                <w:rFonts w:hint="eastAsia" w:ascii="仿宋" w:hAnsi="仿宋" w:eastAsia="仿宋" w:cs="仿宋"/>
                <w:sz w:val="24"/>
                <w:szCs w:val="24"/>
              </w:rPr>
            </w:pPr>
            <w:r>
              <w:rPr>
                <w:rFonts w:hint="eastAsia" w:ascii="仿宋" w:hAnsi="仿宋" w:eastAsia="仿宋" w:cs="仿宋"/>
                <w:sz w:val="24"/>
                <w:szCs w:val="24"/>
              </w:rPr>
              <w:t> □职工组</w:t>
            </w:r>
          </w:p>
        </w:tc>
        <w:tc>
          <w:tcPr>
            <w:tcW w:w="1430" w:type="dxa"/>
            <w:tcBorders>
              <w:top w:val="outset" w:color="auto" w:sz="6" w:space="0"/>
              <w:left w:val="outset" w:color="auto" w:sz="6" w:space="0"/>
              <w:bottom w:val="outset" w:color="auto" w:sz="6" w:space="0"/>
              <w:right w:val="outset" w:color="auto" w:sz="6" w:space="0"/>
            </w:tcBorders>
            <w:shd w:val="clear" w:color="auto" w:fill="auto"/>
            <w:vAlign w:val="center"/>
          </w:tcPr>
          <w:p w14:paraId="184FA7A8">
            <w:pPr>
              <w:bidi w:val="0"/>
              <w:rPr>
                <w:rFonts w:hint="eastAsia" w:ascii="仿宋" w:hAnsi="仿宋" w:eastAsia="仿宋" w:cs="仿宋"/>
                <w:sz w:val="24"/>
                <w:szCs w:val="24"/>
              </w:rPr>
            </w:pPr>
            <w:r>
              <w:rPr>
                <w:rFonts w:hint="eastAsia" w:ascii="仿宋" w:hAnsi="仿宋" w:eastAsia="仿宋" w:cs="仿宋"/>
                <w:sz w:val="24"/>
                <w:szCs w:val="24"/>
              </w:rPr>
              <w:t> □学生组</w:t>
            </w:r>
          </w:p>
        </w:tc>
      </w:tr>
      <w:tr w14:paraId="0F6952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9" w:hRule="atLeast"/>
          <w:jc w:val="center"/>
        </w:trPr>
        <w:tc>
          <w:tcPr>
            <w:tcW w:w="1138" w:type="dxa"/>
            <w:vMerge w:val="continue"/>
            <w:tcBorders>
              <w:left w:val="single" w:color="auto" w:sz="4" w:space="0"/>
              <w:right w:val="outset" w:color="auto" w:sz="6" w:space="0"/>
            </w:tcBorders>
            <w:shd w:val="clear" w:color="auto" w:fill="auto"/>
            <w:vAlign w:val="center"/>
          </w:tcPr>
          <w:p w14:paraId="5F568C2F">
            <w:pPr>
              <w:bidi w:val="0"/>
              <w:rPr>
                <w:rFonts w:hint="eastAsia" w:ascii="仿宋" w:hAnsi="仿宋" w:eastAsia="仿宋" w:cs="仿宋"/>
                <w:sz w:val="24"/>
                <w:szCs w:val="24"/>
              </w:rPr>
            </w:pPr>
          </w:p>
        </w:tc>
        <w:tc>
          <w:tcPr>
            <w:tcW w:w="3397" w:type="dxa"/>
            <w:gridSpan w:val="4"/>
            <w:tcBorders>
              <w:top w:val="outset" w:color="auto" w:sz="6" w:space="0"/>
              <w:left w:val="outset" w:color="auto" w:sz="6" w:space="0"/>
              <w:bottom w:val="outset" w:color="auto" w:sz="6" w:space="0"/>
              <w:right w:val="outset" w:color="auto" w:sz="6" w:space="0"/>
            </w:tcBorders>
            <w:shd w:val="clear" w:color="auto" w:fill="auto"/>
            <w:vAlign w:val="center"/>
          </w:tcPr>
          <w:p w14:paraId="7F37A3DE">
            <w:pPr>
              <w:bidi w:val="0"/>
              <w:rPr>
                <w:rFonts w:hint="default" w:ascii="仿宋" w:hAnsi="仿宋" w:eastAsia="仿宋" w:cs="仿宋"/>
                <w:sz w:val="24"/>
                <w:szCs w:val="24"/>
                <w:lang w:val="en-US"/>
              </w:rPr>
            </w:pPr>
            <w:r>
              <w:rPr>
                <w:rFonts w:hint="eastAsia" w:ascii="仿宋" w:hAnsi="仿宋" w:eastAsia="仿宋" w:cs="仿宋"/>
                <w:sz w:val="24"/>
                <w:szCs w:val="24"/>
              </w:rPr>
              <w:t> □赛项2：汽车</w:t>
            </w:r>
            <w:r>
              <w:rPr>
                <w:rFonts w:hint="eastAsia" w:ascii="仿宋" w:hAnsi="仿宋" w:eastAsia="仿宋" w:cs="仿宋"/>
                <w:sz w:val="24"/>
                <w:szCs w:val="24"/>
                <w:lang w:val="en-US" w:eastAsia="zh-CN"/>
              </w:rPr>
              <w:t>直播销售</w:t>
            </w:r>
          </w:p>
        </w:tc>
        <w:tc>
          <w:tcPr>
            <w:tcW w:w="1297" w:type="dxa"/>
            <w:tcBorders>
              <w:top w:val="outset" w:color="auto" w:sz="6" w:space="0"/>
              <w:left w:val="outset" w:color="auto" w:sz="6" w:space="0"/>
              <w:bottom w:val="outset" w:color="auto" w:sz="6" w:space="0"/>
              <w:right w:val="outset" w:color="auto" w:sz="6" w:space="0"/>
            </w:tcBorders>
            <w:shd w:val="clear" w:color="auto" w:fill="auto"/>
            <w:vAlign w:val="center"/>
          </w:tcPr>
          <w:p w14:paraId="57017403">
            <w:pPr>
              <w:bidi w:val="0"/>
              <w:rPr>
                <w:rFonts w:hint="eastAsia" w:ascii="仿宋" w:hAnsi="仿宋" w:eastAsia="仿宋" w:cs="仿宋"/>
                <w:sz w:val="24"/>
                <w:szCs w:val="24"/>
              </w:rPr>
            </w:pPr>
            <w:r>
              <w:rPr>
                <w:rFonts w:hint="eastAsia" w:ascii="仿宋" w:hAnsi="仿宋" w:eastAsia="仿宋" w:cs="仿宋"/>
                <w:sz w:val="24"/>
                <w:szCs w:val="24"/>
              </w:rPr>
              <w:t> 参赛组别</w:t>
            </w:r>
          </w:p>
        </w:tc>
        <w:tc>
          <w:tcPr>
            <w:tcW w:w="1333" w:type="dxa"/>
            <w:tcBorders>
              <w:top w:val="outset" w:color="auto" w:sz="6" w:space="0"/>
              <w:left w:val="outset" w:color="auto" w:sz="6" w:space="0"/>
              <w:bottom w:val="outset" w:color="auto" w:sz="6" w:space="0"/>
              <w:right w:val="outset" w:color="auto" w:sz="6" w:space="0"/>
            </w:tcBorders>
            <w:shd w:val="clear" w:color="auto" w:fill="auto"/>
            <w:vAlign w:val="center"/>
          </w:tcPr>
          <w:p w14:paraId="5C3766C4">
            <w:pPr>
              <w:bidi w:val="0"/>
              <w:rPr>
                <w:rFonts w:hint="eastAsia" w:ascii="仿宋" w:hAnsi="仿宋" w:eastAsia="仿宋" w:cs="仿宋"/>
                <w:sz w:val="24"/>
                <w:szCs w:val="24"/>
              </w:rPr>
            </w:pPr>
            <w:r>
              <w:rPr>
                <w:rFonts w:hint="eastAsia" w:ascii="仿宋" w:hAnsi="仿宋" w:eastAsia="仿宋" w:cs="仿宋"/>
                <w:sz w:val="24"/>
                <w:szCs w:val="24"/>
              </w:rPr>
              <w:t> □职工组</w:t>
            </w:r>
          </w:p>
        </w:tc>
        <w:tc>
          <w:tcPr>
            <w:tcW w:w="1430" w:type="dxa"/>
            <w:tcBorders>
              <w:top w:val="outset" w:color="auto" w:sz="6" w:space="0"/>
              <w:left w:val="outset" w:color="auto" w:sz="6" w:space="0"/>
              <w:bottom w:val="outset" w:color="auto" w:sz="6" w:space="0"/>
              <w:right w:val="outset" w:color="auto" w:sz="6" w:space="0"/>
            </w:tcBorders>
            <w:shd w:val="clear" w:color="auto" w:fill="auto"/>
            <w:vAlign w:val="center"/>
          </w:tcPr>
          <w:p w14:paraId="05C30560">
            <w:pPr>
              <w:bidi w:val="0"/>
              <w:rPr>
                <w:rFonts w:hint="eastAsia" w:ascii="仿宋" w:hAnsi="仿宋" w:eastAsia="仿宋" w:cs="仿宋"/>
                <w:sz w:val="24"/>
                <w:szCs w:val="24"/>
              </w:rPr>
            </w:pPr>
            <w:r>
              <w:rPr>
                <w:rFonts w:hint="eastAsia" w:ascii="仿宋" w:hAnsi="仿宋" w:eastAsia="仿宋" w:cs="仿宋"/>
                <w:sz w:val="24"/>
                <w:szCs w:val="24"/>
              </w:rPr>
              <w:t> □学生组</w:t>
            </w:r>
          </w:p>
        </w:tc>
      </w:tr>
      <w:tr w14:paraId="21C699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9" w:hRule="atLeast"/>
          <w:jc w:val="center"/>
        </w:trPr>
        <w:tc>
          <w:tcPr>
            <w:tcW w:w="1138" w:type="dxa"/>
            <w:vMerge w:val="continue"/>
            <w:tcBorders>
              <w:left w:val="single" w:color="auto" w:sz="4" w:space="0"/>
              <w:right w:val="outset" w:color="auto" w:sz="6" w:space="0"/>
            </w:tcBorders>
            <w:shd w:val="clear" w:color="auto" w:fill="auto"/>
            <w:vAlign w:val="center"/>
          </w:tcPr>
          <w:p w14:paraId="770C3D4B">
            <w:pPr>
              <w:bidi w:val="0"/>
              <w:rPr>
                <w:rFonts w:hint="eastAsia" w:ascii="仿宋" w:hAnsi="仿宋" w:eastAsia="仿宋" w:cs="仿宋"/>
                <w:sz w:val="24"/>
                <w:szCs w:val="24"/>
              </w:rPr>
            </w:pPr>
          </w:p>
        </w:tc>
        <w:tc>
          <w:tcPr>
            <w:tcW w:w="3397" w:type="dxa"/>
            <w:gridSpan w:val="4"/>
            <w:tcBorders>
              <w:top w:val="outset" w:color="auto" w:sz="6" w:space="0"/>
              <w:left w:val="outset" w:color="auto" w:sz="6" w:space="0"/>
              <w:bottom w:val="outset" w:color="auto" w:sz="6" w:space="0"/>
              <w:right w:val="outset" w:color="auto" w:sz="6" w:space="0"/>
            </w:tcBorders>
            <w:shd w:val="clear" w:color="auto" w:fill="auto"/>
            <w:vAlign w:val="center"/>
          </w:tcPr>
          <w:p w14:paraId="3AD85276">
            <w:pPr>
              <w:bidi w:val="0"/>
              <w:rPr>
                <w:rFonts w:hint="default" w:ascii="仿宋" w:hAnsi="仿宋" w:eastAsia="仿宋" w:cs="仿宋"/>
                <w:sz w:val="24"/>
                <w:szCs w:val="24"/>
                <w:lang w:val="en-US" w:eastAsia="zh-CN"/>
              </w:rPr>
            </w:pPr>
            <w:r>
              <w:rPr>
                <w:rFonts w:hint="eastAsia" w:ascii="仿宋" w:hAnsi="仿宋" w:eastAsia="仿宋" w:cs="仿宋"/>
                <w:sz w:val="24"/>
                <w:szCs w:val="24"/>
              </w:rPr>
              <w:t> □赛项</w:t>
            </w: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val="en-US" w:eastAsia="zh-CN"/>
              </w:rPr>
              <w:t>智能网联</w:t>
            </w:r>
            <w:r>
              <w:rPr>
                <w:rFonts w:hint="eastAsia" w:ascii="仿宋" w:hAnsi="仿宋" w:eastAsia="仿宋" w:cs="仿宋"/>
                <w:sz w:val="24"/>
                <w:szCs w:val="24"/>
              </w:rPr>
              <w:t>汽车</w:t>
            </w:r>
            <w:r>
              <w:rPr>
                <w:rFonts w:hint="eastAsia" w:ascii="仿宋" w:hAnsi="仿宋" w:eastAsia="仿宋" w:cs="仿宋"/>
                <w:sz w:val="24"/>
                <w:szCs w:val="24"/>
                <w:lang w:val="en-US" w:eastAsia="zh-CN"/>
              </w:rPr>
              <w:t>维保（新能源汽车装调）</w:t>
            </w:r>
          </w:p>
        </w:tc>
        <w:tc>
          <w:tcPr>
            <w:tcW w:w="1297" w:type="dxa"/>
            <w:tcBorders>
              <w:top w:val="outset" w:color="auto" w:sz="6" w:space="0"/>
              <w:left w:val="outset" w:color="auto" w:sz="6" w:space="0"/>
              <w:bottom w:val="outset" w:color="auto" w:sz="6" w:space="0"/>
              <w:right w:val="outset" w:color="auto" w:sz="6" w:space="0"/>
            </w:tcBorders>
            <w:shd w:val="clear" w:color="auto" w:fill="auto"/>
            <w:vAlign w:val="center"/>
          </w:tcPr>
          <w:p w14:paraId="33DCDCDF">
            <w:pPr>
              <w:bidi w:val="0"/>
              <w:rPr>
                <w:rFonts w:hint="eastAsia" w:ascii="仿宋" w:hAnsi="仿宋" w:eastAsia="仿宋" w:cs="仿宋"/>
                <w:sz w:val="24"/>
                <w:szCs w:val="24"/>
              </w:rPr>
            </w:pPr>
            <w:r>
              <w:rPr>
                <w:rFonts w:hint="eastAsia" w:ascii="仿宋" w:hAnsi="仿宋" w:eastAsia="仿宋" w:cs="仿宋"/>
                <w:sz w:val="24"/>
                <w:szCs w:val="24"/>
              </w:rPr>
              <w:t> 参赛组别</w:t>
            </w:r>
          </w:p>
        </w:tc>
        <w:tc>
          <w:tcPr>
            <w:tcW w:w="1333" w:type="dxa"/>
            <w:tcBorders>
              <w:top w:val="outset" w:color="auto" w:sz="6" w:space="0"/>
              <w:left w:val="outset" w:color="auto" w:sz="6" w:space="0"/>
              <w:bottom w:val="outset" w:color="auto" w:sz="6" w:space="0"/>
              <w:right w:val="outset" w:color="auto" w:sz="6" w:space="0"/>
            </w:tcBorders>
            <w:shd w:val="clear" w:color="auto" w:fill="auto"/>
            <w:vAlign w:val="center"/>
          </w:tcPr>
          <w:p w14:paraId="7392602F">
            <w:pPr>
              <w:bidi w:val="0"/>
              <w:rPr>
                <w:rFonts w:hint="eastAsia" w:ascii="仿宋" w:hAnsi="仿宋" w:eastAsia="仿宋" w:cs="仿宋"/>
                <w:sz w:val="24"/>
                <w:szCs w:val="24"/>
              </w:rPr>
            </w:pPr>
            <w:r>
              <w:rPr>
                <w:rFonts w:hint="eastAsia" w:ascii="仿宋" w:hAnsi="仿宋" w:eastAsia="仿宋" w:cs="仿宋"/>
                <w:sz w:val="24"/>
                <w:szCs w:val="24"/>
              </w:rPr>
              <w:t> □职工组</w:t>
            </w:r>
          </w:p>
        </w:tc>
        <w:tc>
          <w:tcPr>
            <w:tcW w:w="1430" w:type="dxa"/>
            <w:tcBorders>
              <w:top w:val="outset" w:color="auto" w:sz="6" w:space="0"/>
              <w:left w:val="outset" w:color="auto" w:sz="6" w:space="0"/>
              <w:bottom w:val="outset" w:color="auto" w:sz="6" w:space="0"/>
              <w:right w:val="outset" w:color="auto" w:sz="6" w:space="0"/>
            </w:tcBorders>
            <w:shd w:val="clear" w:color="auto" w:fill="auto"/>
            <w:vAlign w:val="center"/>
          </w:tcPr>
          <w:p w14:paraId="1182E44A">
            <w:pPr>
              <w:bidi w:val="0"/>
              <w:rPr>
                <w:rFonts w:hint="eastAsia" w:ascii="仿宋" w:hAnsi="仿宋" w:eastAsia="仿宋" w:cs="仿宋"/>
                <w:sz w:val="24"/>
                <w:szCs w:val="24"/>
              </w:rPr>
            </w:pPr>
            <w:r>
              <w:rPr>
                <w:rFonts w:hint="eastAsia" w:ascii="仿宋" w:hAnsi="仿宋" w:eastAsia="仿宋" w:cs="仿宋"/>
                <w:sz w:val="24"/>
                <w:szCs w:val="24"/>
              </w:rPr>
              <w:t> □学生组</w:t>
            </w:r>
          </w:p>
        </w:tc>
      </w:tr>
      <w:tr w14:paraId="74C422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4" w:hRule="atLeast"/>
          <w:jc w:val="center"/>
        </w:trPr>
        <w:tc>
          <w:tcPr>
            <w:tcW w:w="1138" w:type="dxa"/>
            <w:vMerge w:val="continue"/>
            <w:tcBorders>
              <w:left w:val="single" w:color="auto" w:sz="4" w:space="0"/>
              <w:right w:val="outset" w:color="auto" w:sz="6" w:space="0"/>
            </w:tcBorders>
            <w:shd w:val="clear" w:color="auto" w:fill="auto"/>
            <w:vAlign w:val="center"/>
          </w:tcPr>
          <w:p w14:paraId="5F7CC48A">
            <w:pPr>
              <w:bidi w:val="0"/>
              <w:rPr>
                <w:rFonts w:hint="eastAsia" w:ascii="仿宋" w:hAnsi="仿宋" w:eastAsia="仿宋" w:cs="仿宋"/>
                <w:sz w:val="24"/>
                <w:szCs w:val="24"/>
              </w:rPr>
            </w:pPr>
          </w:p>
        </w:tc>
        <w:tc>
          <w:tcPr>
            <w:tcW w:w="3397" w:type="dxa"/>
            <w:gridSpan w:val="4"/>
            <w:tcBorders>
              <w:top w:val="outset" w:color="auto" w:sz="6" w:space="0"/>
              <w:left w:val="outset" w:color="auto" w:sz="6" w:space="0"/>
              <w:bottom w:val="outset" w:color="auto" w:sz="6" w:space="0"/>
              <w:right w:val="outset" w:color="auto" w:sz="6" w:space="0"/>
            </w:tcBorders>
            <w:shd w:val="clear" w:color="auto" w:fill="auto"/>
            <w:vAlign w:val="center"/>
          </w:tcPr>
          <w:p w14:paraId="18DDEC72">
            <w:pPr>
              <w:bidi w:val="0"/>
              <w:ind w:left="-17" w:leftChars="0"/>
              <w:rPr>
                <w:rFonts w:hint="default" w:ascii="仿宋" w:hAnsi="仿宋" w:eastAsia="仿宋" w:cs="仿宋"/>
                <w:sz w:val="24"/>
                <w:szCs w:val="24"/>
                <w:lang w:val="en-US"/>
              </w:rPr>
            </w:pPr>
            <w:r>
              <w:rPr>
                <w:rFonts w:hint="eastAsia" w:ascii="仿宋" w:hAnsi="仿宋" w:eastAsia="仿宋" w:cs="仿宋"/>
                <w:sz w:val="24"/>
                <w:szCs w:val="24"/>
              </w:rPr>
              <w:t> □赛项</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sz w:val="24"/>
                <w:szCs w:val="24"/>
                <w:lang w:val="en-US" w:eastAsia="zh-CN"/>
              </w:rPr>
              <w:t>二手车营销</w:t>
            </w:r>
          </w:p>
        </w:tc>
        <w:tc>
          <w:tcPr>
            <w:tcW w:w="1297" w:type="dxa"/>
            <w:tcBorders>
              <w:top w:val="outset" w:color="auto" w:sz="6" w:space="0"/>
              <w:left w:val="outset" w:color="auto" w:sz="6" w:space="0"/>
              <w:bottom w:val="outset" w:color="auto" w:sz="6" w:space="0"/>
              <w:right w:val="outset" w:color="auto" w:sz="6" w:space="0"/>
            </w:tcBorders>
            <w:shd w:val="clear" w:color="auto" w:fill="auto"/>
            <w:vAlign w:val="center"/>
          </w:tcPr>
          <w:p w14:paraId="16315DB8">
            <w:pPr>
              <w:bidi w:val="0"/>
              <w:ind w:left="-17" w:leftChars="0"/>
              <w:rPr>
                <w:rFonts w:hint="eastAsia" w:ascii="仿宋" w:hAnsi="仿宋" w:eastAsia="仿宋" w:cs="仿宋"/>
                <w:sz w:val="24"/>
                <w:szCs w:val="24"/>
              </w:rPr>
            </w:pPr>
            <w:r>
              <w:rPr>
                <w:rFonts w:hint="eastAsia" w:ascii="仿宋" w:hAnsi="仿宋" w:eastAsia="仿宋" w:cs="仿宋"/>
                <w:sz w:val="24"/>
                <w:szCs w:val="24"/>
              </w:rPr>
              <w:t> 参赛组别</w:t>
            </w:r>
          </w:p>
        </w:tc>
        <w:tc>
          <w:tcPr>
            <w:tcW w:w="1333" w:type="dxa"/>
            <w:tcBorders>
              <w:top w:val="outset" w:color="auto" w:sz="6" w:space="0"/>
              <w:left w:val="outset" w:color="auto" w:sz="6" w:space="0"/>
              <w:bottom w:val="outset" w:color="auto" w:sz="6" w:space="0"/>
              <w:right w:val="outset" w:color="auto" w:sz="6" w:space="0"/>
            </w:tcBorders>
            <w:shd w:val="clear" w:color="auto" w:fill="auto"/>
            <w:vAlign w:val="center"/>
          </w:tcPr>
          <w:p w14:paraId="4E70D0D0">
            <w:pPr>
              <w:bidi w:val="0"/>
              <w:ind w:left="-17" w:leftChars="0"/>
              <w:rPr>
                <w:rFonts w:hint="eastAsia" w:ascii="仿宋" w:hAnsi="仿宋" w:eastAsia="仿宋" w:cs="仿宋"/>
                <w:sz w:val="24"/>
                <w:szCs w:val="24"/>
              </w:rPr>
            </w:pPr>
            <w:r>
              <w:rPr>
                <w:rFonts w:hint="eastAsia" w:ascii="仿宋" w:hAnsi="仿宋" w:eastAsia="仿宋" w:cs="仿宋"/>
                <w:sz w:val="24"/>
                <w:szCs w:val="24"/>
              </w:rPr>
              <w:t> □职工组</w:t>
            </w:r>
          </w:p>
        </w:tc>
        <w:tc>
          <w:tcPr>
            <w:tcW w:w="1430" w:type="dxa"/>
            <w:tcBorders>
              <w:top w:val="outset" w:color="auto" w:sz="6" w:space="0"/>
              <w:left w:val="outset" w:color="auto" w:sz="6" w:space="0"/>
              <w:bottom w:val="outset" w:color="auto" w:sz="6" w:space="0"/>
              <w:right w:val="outset" w:color="auto" w:sz="6" w:space="0"/>
            </w:tcBorders>
            <w:shd w:val="clear" w:color="auto" w:fill="auto"/>
            <w:vAlign w:val="center"/>
          </w:tcPr>
          <w:p w14:paraId="3EF8F71D">
            <w:pPr>
              <w:bidi w:val="0"/>
              <w:ind w:left="-17" w:leftChars="0"/>
              <w:rPr>
                <w:rFonts w:hint="eastAsia" w:ascii="仿宋" w:hAnsi="仿宋" w:eastAsia="仿宋" w:cs="仿宋"/>
                <w:sz w:val="24"/>
                <w:szCs w:val="24"/>
              </w:rPr>
            </w:pPr>
            <w:r>
              <w:rPr>
                <w:rFonts w:hint="eastAsia" w:ascii="仿宋" w:hAnsi="仿宋" w:eastAsia="仿宋" w:cs="仿宋"/>
                <w:sz w:val="24"/>
                <w:szCs w:val="24"/>
              </w:rPr>
              <w:t> □学生组</w:t>
            </w:r>
          </w:p>
        </w:tc>
      </w:tr>
      <w:tr w14:paraId="614E04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6" w:hRule="atLeast"/>
          <w:jc w:val="center"/>
        </w:trPr>
        <w:tc>
          <w:tcPr>
            <w:tcW w:w="8595" w:type="dxa"/>
            <w:gridSpan w:val="8"/>
            <w:tcBorders>
              <w:top w:val="outset" w:color="auto" w:sz="6" w:space="0"/>
              <w:left w:val="single" w:color="auto" w:sz="4" w:space="0"/>
              <w:bottom w:val="outset" w:color="auto" w:sz="6" w:space="0"/>
              <w:right w:val="outset" w:color="auto" w:sz="6" w:space="0"/>
            </w:tcBorders>
            <w:shd w:val="clear" w:color="auto" w:fill="auto"/>
            <w:vAlign w:val="center"/>
          </w:tcPr>
          <w:p w14:paraId="3AFA1FF2">
            <w:pPr>
              <w:bidi w:val="0"/>
              <w:jc w:val="center"/>
              <w:rPr>
                <w:rFonts w:hint="eastAsia" w:ascii="仿宋" w:hAnsi="仿宋" w:eastAsia="仿宋" w:cs="仿宋"/>
                <w:sz w:val="24"/>
                <w:szCs w:val="24"/>
              </w:rPr>
            </w:pPr>
            <w:r>
              <w:rPr>
                <w:rFonts w:hint="eastAsia" w:ascii="仿宋" w:hAnsi="仿宋" w:eastAsia="仿宋" w:cs="仿宋"/>
                <w:sz w:val="24"/>
                <w:szCs w:val="24"/>
              </w:rPr>
              <w:t>参赛选手信息</w:t>
            </w:r>
          </w:p>
        </w:tc>
      </w:tr>
      <w:tr w14:paraId="3CC311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6D4C113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姓名</w:t>
            </w: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3458B81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性别</w:t>
            </w: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237A902E">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出身年月</w:t>
            </w: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5E0A91E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民族</w:t>
            </w: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1D3CF77E">
            <w:pPr>
              <w:bidi w:val="0"/>
              <w:jc w:val="center"/>
              <w:rPr>
                <w:rFonts w:hint="eastAsia" w:ascii="仿宋" w:hAnsi="仿宋" w:eastAsia="仿宋" w:cs="仿宋"/>
                <w:sz w:val="24"/>
                <w:szCs w:val="24"/>
              </w:rPr>
            </w:pPr>
            <w:r>
              <w:rPr>
                <w:rFonts w:hint="eastAsia" w:ascii="仿宋" w:hAnsi="仿宋" w:eastAsia="仿宋" w:cs="仿宋"/>
                <w:sz w:val="24"/>
                <w:szCs w:val="24"/>
              </w:rPr>
              <w:t>职务/职称</w:t>
            </w: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6577A44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身份证号</w:t>
            </w: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32E1C14A">
            <w:pPr>
              <w:bidi w:val="0"/>
              <w:jc w:val="center"/>
              <w:rPr>
                <w:rFonts w:hint="eastAsia" w:ascii="仿宋" w:hAnsi="仿宋" w:eastAsia="仿宋" w:cs="仿宋"/>
                <w:sz w:val="24"/>
                <w:szCs w:val="24"/>
              </w:rPr>
            </w:pPr>
            <w:r>
              <w:rPr>
                <w:rFonts w:hint="eastAsia" w:ascii="仿宋" w:hAnsi="仿宋" w:eastAsia="仿宋" w:cs="仿宋"/>
                <w:sz w:val="24"/>
                <w:szCs w:val="24"/>
              </w:rPr>
              <w:t>手机号</w:t>
            </w:r>
          </w:p>
        </w:tc>
      </w:tr>
      <w:tr w14:paraId="54BA13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34F064C9">
            <w:pPr>
              <w:bidi w:val="0"/>
              <w:ind w:left="0" w:leftChars="0" w:firstLine="0" w:firstLineChars="0"/>
              <w:rPr>
                <w:rFonts w:hint="eastAsia"/>
              </w:rPr>
            </w:pP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6D47154F">
            <w:pPr>
              <w:bidi w:val="0"/>
              <w:ind w:left="0" w:leftChars="0" w:firstLine="0" w:firstLineChars="0"/>
              <w:rPr>
                <w:rFonts w:hint="eastAsia"/>
              </w:rPr>
            </w:pP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7E22E14C">
            <w:pPr>
              <w:bidi w:val="0"/>
              <w:ind w:left="0" w:leftChars="0" w:firstLine="0" w:firstLineChars="0"/>
              <w:rPr>
                <w:rFonts w:hint="eastAsia"/>
              </w:rPr>
            </w:pP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1A476F59">
            <w:pPr>
              <w:bidi w:val="0"/>
              <w:rPr>
                <w:rFonts w:hint="eastAsia"/>
              </w:rPr>
            </w:pP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31617253">
            <w:pPr>
              <w:bidi w:val="0"/>
              <w:rPr>
                <w:rFonts w:hint="eastAsia"/>
              </w:rPr>
            </w:pP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3CE7055C">
            <w:pPr>
              <w:bidi w:val="0"/>
              <w:rPr>
                <w:rFonts w:hint="eastAsia"/>
              </w:rPr>
            </w:pP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26B18C9F">
            <w:pPr>
              <w:bidi w:val="0"/>
              <w:ind w:left="0" w:leftChars="0" w:firstLine="0" w:firstLineChars="0"/>
              <w:rPr>
                <w:rFonts w:hint="eastAsia"/>
              </w:rPr>
            </w:pPr>
          </w:p>
        </w:tc>
      </w:tr>
      <w:tr w14:paraId="684885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1F133EA4">
            <w:pPr>
              <w:bidi w:val="0"/>
              <w:ind w:left="0" w:leftChars="0" w:firstLine="0" w:firstLineChars="0"/>
              <w:rPr>
                <w:rFonts w:hint="eastAsia"/>
              </w:rPr>
            </w:pP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723AD7B9">
            <w:pPr>
              <w:bidi w:val="0"/>
              <w:ind w:left="0" w:leftChars="0" w:firstLine="0" w:firstLineChars="0"/>
              <w:rPr>
                <w:rFonts w:hint="eastAsia"/>
              </w:rPr>
            </w:pP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3CD5BC6D">
            <w:pPr>
              <w:bidi w:val="0"/>
              <w:ind w:left="0" w:leftChars="0" w:firstLine="0" w:firstLineChars="0"/>
              <w:rPr>
                <w:rFonts w:hint="eastAsia"/>
              </w:rPr>
            </w:pP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556C75D8">
            <w:pPr>
              <w:bidi w:val="0"/>
              <w:rPr>
                <w:rFonts w:hint="eastAsia"/>
              </w:rPr>
            </w:pP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0D5C8BFA">
            <w:pPr>
              <w:bidi w:val="0"/>
              <w:rPr>
                <w:rFonts w:hint="eastAsia"/>
              </w:rPr>
            </w:pP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081271EF">
            <w:pPr>
              <w:bidi w:val="0"/>
              <w:rPr>
                <w:rFonts w:hint="eastAsia"/>
              </w:rPr>
            </w:pP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1F4D7E8A">
            <w:pPr>
              <w:bidi w:val="0"/>
              <w:ind w:left="0" w:leftChars="0" w:firstLine="0" w:firstLineChars="0"/>
              <w:rPr>
                <w:rFonts w:hint="eastAsia"/>
              </w:rPr>
            </w:pPr>
          </w:p>
        </w:tc>
      </w:tr>
      <w:tr w14:paraId="704C2B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7D93CEB2">
            <w:pPr>
              <w:bidi w:val="0"/>
              <w:ind w:left="0" w:leftChars="0" w:firstLine="0" w:firstLineChars="0"/>
              <w:rPr>
                <w:rFonts w:hint="eastAsia"/>
              </w:rPr>
            </w:pP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4793B85C">
            <w:pPr>
              <w:bidi w:val="0"/>
              <w:ind w:left="0" w:leftChars="0" w:firstLine="0" w:firstLineChars="0"/>
              <w:rPr>
                <w:rFonts w:hint="eastAsia"/>
              </w:rPr>
            </w:pP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2A238284">
            <w:pPr>
              <w:bidi w:val="0"/>
              <w:ind w:left="0" w:leftChars="0" w:firstLine="0" w:firstLineChars="0"/>
              <w:rPr>
                <w:rFonts w:hint="eastAsia"/>
              </w:rPr>
            </w:pP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4DB4C266">
            <w:pPr>
              <w:bidi w:val="0"/>
              <w:rPr>
                <w:rFonts w:hint="eastAsia"/>
              </w:rPr>
            </w:pP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23290D58">
            <w:pPr>
              <w:bidi w:val="0"/>
              <w:rPr>
                <w:rFonts w:hint="eastAsia"/>
              </w:rPr>
            </w:pP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6377D239">
            <w:pPr>
              <w:bidi w:val="0"/>
              <w:rPr>
                <w:rFonts w:hint="eastAsia"/>
              </w:rPr>
            </w:pP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0E926DC9">
            <w:pPr>
              <w:bidi w:val="0"/>
              <w:ind w:left="0" w:leftChars="0" w:firstLine="0" w:firstLineChars="0"/>
              <w:rPr>
                <w:rFonts w:hint="eastAsia"/>
              </w:rPr>
            </w:pPr>
          </w:p>
        </w:tc>
      </w:tr>
      <w:tr w14:paraId="7C9BC9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0FF866D7">
            <w:pPr>
              <w:bidi w:val="0"/>
              <w:ind w:left="0" w:leftChars="0" w:firstLine="0" w:firstLineChars="0"/>
              <w:rPr>
                <w:rFonts w:hint="eastAsia"/>
              </w:rPr>
            </w:pP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0B5B83BF">
            <w:pPr>
              <w:bidi w:val="0"/>
              <w:ind w:left="0" w:leftChars="0" w:firstLine="0" w:firstLineChars="0"/>
              <w:rPr>
                <w:rFonts w:hint="eastAsia"/>
              </w:rPr>
            </w:pP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02A16739">
            <w:pPr>
              <w:bidi w:val="0"/>
              <w:ind w:left="0" w:leftChars="0" w:firstLine="0" w:firstLineChars="0"/>
              <w:rPr>
                <w:rFonts w:hint="eastAsia"/>
              </w:rPr>
            </w:pP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517A37BA">
            <w:pPr>
              <w:bidi w:val="0"/>
              <w:rPr>
                <w:rFonts w:hint="eastAsia"/>
              </w:rPr>
            </w:pP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62577E4C">
            <w:pPr>
              <w:bidi w:val="0"/>
              <w:rPr>
                <w:rFonts w:hint="eastAsia"/>
              </w:rPr>
            </w:pP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3E99961F">
            <w:pPr>
              <w:bidi w:val="0"/>
              <w:rPr>
                <w:rFonts w:hint="eastAsia"/>
              </w:rPr>
            </w:pP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0749A1CA">
            <w:pPr>
              <w:bidi w:val="0"/>
              <w:ind w:left="0" w:leftChars="0" w:firstLine="0" w:firstLineChars="0"/>
              <w:rPr>
                <w:rFonts w:hint="eastAsia"/>
              </w:rPr>
            </w:pPr>
          </w:p>
        </w:tc>
      </w:tr>
      <w:tr w14:paraId="020312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7" w:hRule="atLeast"/>
          <w:jc w:val="center"/>
        </w:trPr>
        <w:tc>
          <w:tcPr>
            <w:tcW w:w="8595" w:type="dxa"/>
            <w:gridSpan w:val="8"/>
            <w:tcBorders>
              <w:top w:val="outset" w:color="auto" w:sz="6" w:space="0"/>
              <w:left w:val="outset" w:color="auto" w:sz="6" w:space="0"/>
              <w:bottom w:val="outset" w:color="auto" w:sz="6" w:space="0"/>
              <w:right w:val="outset" w:color="auto" w:sz="6" w:space="0"/>
            </w:tcBorders>
            <w:shd w:val="clear" w:color="auto" w:fill="auto"/>
            <w:vAlign w:val="center"/>
          </w:tcPr>
          <w:p w14:paraId="32505481">
            <w:pPr>
              <w:bidi w:val="0"/>
              <w:jc w:val="center"/>
              <w:rPr>
                <w:rFonts w:hint="eastAsia" w:ascii="仿宋" w:hAnsi="仿宋" w:eastAsia="仿宋" w:cs="仿宋"/>
                <w:sz w:val="24"/>
                <w:szCs w:val="24"/>
              </w:rPr>
            </w:pPr>
            <w:r>
              <w:rPr>
                <w:rFonts w:hint="eastAsia" w:ascii="仿宋" w:hAnsi="仿宋" w:eastAsia="仿宋" w:cs="仿宋"/>
                <w:sz w:val="24"/>
                <w:szCs w:val="24"/>
                <w:lang w:val="en-US" w:eastAsia="zh-CN"/>
              </w:rPr>
              <w:t>学生组</w:t>
            </w:r>
            <w:r>
              <w:rPr>
                <w:rFonts w:hint="eastAsia" w:ascii="仿宋" w:hAnsi="仿宋" w:eastAsia="仿宋" w:cs="仿宋"/>
                <w:sz w:val="24"/>
                <w:szCs w:val="24"/>
              </w:rPr>
              <w:t>指导教师信息</w:t>
            </w:r>
          </w:p>
        </w:tc>
      </w:tr>
      <w:tr w14:paraId="2CA3C5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5"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71EAE327">
            <w:pPr>
              <w:bidi w:val="0"/>
              <w:ind w:left="-17" w:leftChars="0"/>
              <w:jc w:val="center"/>
              <w:rPr>
                <w:rFonts w:hint="eastAsia" w:ascii="仿宋" w:hAnsi="仿宋" w:eastAsia="仿宋" w:cs="仿宋"/>
                <w:sz w:val="24"/>
                <w:szCs w:val="24"/>
              </w:rPr>
            </w:pPr>
            <w:r>
              <w:rPr>
                <w:rFonts w:hint="eastAsia" w:ascii="仿宋" w:hAnsi="仿宋" w:eastAsia="仿宋" w:cs="仿宋"/>
                <w:sz w:val="24"/>
                <w:szCs w:val="24"/>
                <w:lang w:eastAsia="zh-CN"/>
              </w:rPr>
              <w:t>姓名</w:t>
            </w: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59A67B88">
            <w:pPr>
              <w:bidi w:val="0"/>
              <w:ind w:left="-17" w:leftChars="0"/>
              <w:jc w:val="center"/>
              <w:rPr>
                <w:rFonts w:hint="eastAsia" w:ascii="仿宋" w:hAnsi="仿宋" w:eastAsia="仿宋" w:cs="仿宋"/>
                <w:sz w:val="24"/>
                <w:szCs w:val="24"/>
              </w:rPr>
            </w:pPr>
            <w:r>
              <w:rPr>
                <w:rFonts w:hint="eastAsia" w:ascii="仿宋" w:hAnsi="仿宋" w:eastAsia="仿宋" w:cs="仿宋"/>
                <w:sz w:val="24"/>
                <w:szCs w:val="24"/>
                <w:lang w:eastAsia="zh-CN"/>
              </w:rPr>
              <w:t>性别</w:t>
            </w: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52F37A73">
            <w:pPr>
              <w:bidi w:val="0"/>
              <w:ind w:left="-17" w:leftChars="0"/>
              <w:jc w:val="center"/>
              <w:rPr>
                <w:rFonts w:hint="eastAsia" w:ascii="仿宋" w:hAnsi="仿宋" w:eastAsia="仿宋" w:cs="仿宋"/>
                <w:sz w:val="24"/>
                <w:szCs w:val="24"/>
              </w:rPr>
            </w:pPr>
            <w:r>
              <w:rPr>
                <w:rFonts w:hint="eastAsia" w:ascii="仿宋" w:hAnsi="仿宋" w:eastAsia="仿宋" w:cs="仿宋"/>
                <w:sz w:val="24"/>
                <w:szCs w:val="24"/>
                <w:lang w:eastAsia="zh-CN"/>
              </w:rPr>
              <w:t>出身年月</w:t>
            </w: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1D3F4FD3">
            <w:pPr>
              <w:bidi w:val="0"/>
              <w:ind w:left="-17" w:leftChars="0"/>
              <w:jc w:val="center"/>
              <w:rPr>
                <w:rFonts w:hint="eastAsia" w:ascii="仿宋" w:hAnsi="仿宋" w:eastAsia="仿宋" w:cs="仿宋"/>
                <w:sz w:val="24"/>
                <w:szCs w:val="24"/>
              </w:rPr>
            </w:pPr>
            <w:r>
              <w:rPr>
                <w:rFonts w:hint="eastAsia" w:ascii="仿宋" w:hAnsi="仿宋" w:eastAsia="仿宋" w:cs="仿宋"/>
                <w:sz w:val="24"/>
                <w:szCs w:val="24"/>
                <w:lang w:eastAsia="zh-CN"/>
              </w:rPr>
              <w:t>民族</w:t>
            </w: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180A9E4B">
            <w:pPr>
              <w:bidi w:val="0"/>
              <w:ind w:left="-17" w:leftChars="0"/>
              <w:jc w:val="center"/>
              <w:rPr>
                <w:rFonts w:hint="eastAsia" w:ascii="仿宋" w:hAnsi="仿宋" w:eastAsia="仿宋" w:cs="仿宋"/>
                <w:sz w:val="24"/>
                <w:szCs w:val="24"/>
              </w:rPr>
            </w:pPr>
            <w:r>
              <w:rPr>
                <w:rFonts w:hint="eastAsia" w:ascii="仿宋" w:hAnsi="仿宋" w:eastAsia="仿宋" w:cs="仿宋"/>
                <w:sz w:val="24"/>
                <w:szCs w:val="24"/>
              </w:rPr>
              <w:t>职务/职称</w:t>
            </w: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64B41278">
            <w:pPr>
              <w:bidi w:val="0"/>
              <w:ind w:left="-17" w:leftChars="0"/>
              <w:jc w:val="center"/>
              <w:rPr>
                <w:rFonts w:hint="eastAsia" w:ascii="仿宋" w:hAnsi="仿宋" w:eastAsia="仿宋" w:cs="仿宋"/>
                <w:sz w:val="24"/>
                <w:szCs w:val="24"/>
              </w:rPr>
            </w:pPr>
            <w:r>
              <w:rPr>
                <w:rFonts w:hint="eastAsia" w:ascii="仿宋" w:hAnsi="仿宋" w:eastAsia="仿宋" w:cs="仿宋"/>
                <w:sz w:val="24"/>
                <w:szCs w:val="24"/>
                <w:lang w:eastAsia="zh-CN"/>
              </w:rPr>
              <w:t>身份证号</w:t>
            </w: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2CC95523">
            <w:pPr>
              <w:bidi w:val="0"/>
              <w:ind w:left="-17" w:leftChars="0"/>
              <w:jc w:val="center"/>
              <w:rPr>
                <w:rFonts w:hint="eastAsia" w:ascii="仿宋" w:hAnsi="仿宋" w:eastAsia="仿宋" w:cs="仿宋"/>
                <w:sz w:val="24"/>
                <w:szCs w:val="24"/>
              </w:rPr>
            </w:pPr>
            <w:r>
              <w:rPr>
                <w:rFonts w:hint="eastAsia" w:ascii="仿宋" w:hAnsi="仿宋" w:eastAsia="仿宋" w:cs="仿宋"/>
                <w:sz w:val="24"/>
                <w:szCs w:val="24"/>
              </w:rPr>
              <w:t>手机号</w:t>
            </w:r>
          </w:p>
        </w:tc>
      </w:tr>
      <w:tr w14:paraId="3F897F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8" w:hRule="atLeast"/>
          <w:jc w:val="center"/>
        </w:trPr>
        <w:tc>
          <w:tcPr>
            <w:tcW w:w="1138" w:type="dxa"/>
            <w:tcBorders>
              <w:top w:val="outset" w:color="auto" w:sz="6" w:space="0"/>
              <w:left w:val="outset" w:color="auto" w:sz="6" w:space="0"/>
              <w:bottom w:val="outset" w:color="auto" w:sz="6" w:space="0"/>
              <w:right w:val="single" w:color="auto" w:sz="4" w:space="0"/>
            </w:tcBorders>
            <w:shd w:val="clear" w:color="auto" w:fill="auto"/>
            <w:vAlign w:val="center"/>
          </w:tcPr>
          <w:p w14:paraId="52EC52B8">
            <w:pPr>
              <w:bidi w:val="0"/>
              <w:rPr>
                <w:rFonts w:hint="eastAsia" w:ascii="仿宋" w:hAnsi="仿宋" w:eastAsia="仿宋" w:cs="仿宋"/>
                <w:sz w:val="24"/>
                <w:szCs w:val="24"/>
              </w:rPr>
            </w:pPr>
          </w:p>
        </w:tc>
        <w:tc>
          <w:tcPr>
            <w:tcW w:w="604" w:type="dxa"/>
            <w:tcBorders>
              <w:top w:val="outset" w:color="auto" w:sz="6" w:space="0"/>
              <w:left w:val="single" w:color="auto" w:sz="4" w:space="0"/>
              <w:bottom w:val="outset" w:color="auto" w:sz="6" w:space="0"/>
              <w:right w:val="outset" w:color="auto" w:sz="6" w:space="0"/>
            </w:tcBorders>
            <w:shd w:val="clear" w:color="auto" w:fill="auto"/>
            <w:vAlign w:val="center"/>
          </w:tcPr>
          <w:p w14:paraId="4ECE91CC">
            <w:pPr>
              <w:bidi w:val="0"/>
              <w:rPr>
                <w:rFonts w:hint="eastAsia" w:ascii="仿宋" w:hAnsi="仿宋" w:eastAsia="仿宋" w:cs="仿宋"/>
                <w:sz w:val="24"/>
                <w:szCs w:val="24"/>
              </w:rPr>
            </w:pPr>
          </w:p>
        </w:tc>
        <w:tc>
          <w:tcPr>
            <w:tcW w:w="1036" w:type="dxa"/>
            <w:tcBorders>
              <w:top w:val="outset" w:color="auto" w:sz="6" w:space="0"/>
              <w:left w:val="outset" w:color="auto" w:sz="6" w:space="0"/>
              <w:bottom w:val="outset" w:color="auto" w:sz="6" w:space="0"/>
              <w:right w:val="outset" w:color="auto" w:sz="6" w:space="0"/>
            </w:tcBorders>
            <w:shd w:val="clear" w:color="auto" w:fill="auto"/>
            <w:vAlign w:val="center"/>
          </w:tcPr>
          <w:p w14:paraId="6173BAC7">
            <w:pPr>
              <w:bidi w:val="0"/>
              <w:rPr>
                <w:rFonts w:hint="eastAsia" w:ascii="仿宋" w:hAnsi="仿宋" w:eastAsia="仿宋" w:cs="仿宋"/>
                <w:sz w:val="24"/>
                <w:szCs w:val="24"/>
              </w:rPr>
            </w:pPr>
          </w:p>
        </w:tc>
        <w:tc>
          <w:tcPr>
            <w:tcW w:w="545" w:type="dxa"/>
            <w:tcBorders>
              <w:top w:val="outset" w:color="auto" w:sz="6" w:space="0"/>
              <w:left w:val="outset" w:color="auto" w:sz="6" w:space="0"/>
              <w:bottom w:val="outset" w:color="auto" w:sz="6" w:space="0"/>
              <w:right w:val="single" w:color="auto" w:sz="4" w:space="0"/>
            </w:tcBorders>
            <w:shd w:val="clear" w:color="auto" w:fill="auto"/>
            <w:vAlign w:val="center"/>
          </w:tcPr>
          <w:p w14:paraId="35E442C2">
            <w:pPr>
              <w:bidi w:val="0"/>
              <w:rPr>
                <w:rFonts w:hint="eastAsia" w:ascii="仿宋" w:hAnsi="仿宋" w:eastAsia="仿宋" w:cs="仿宋"/>
                <w:sz w:val="24"/>
                <w:szCs w:val="24"/>
              </w:rPr>
            </w:pPr>
          </w:p>
        </w:tc>
        <w:tc>
          <w:tcPr>
            <w:tcW w:w="1212" w:type="dxa"/>
            <w:tcBorders>
              <w:top w:val="outset" w:color="auto" w:sz="6" w:space="0"/>
              <w:left w:val="single" w:color="auto" w:sz="4" w:space="0"/>
              <w:bottom w:val="outset" w:color="auto" w:sz="6" w:space="0"/>
              <w:right w:val="outset" w:color="auto" w:sz="6" w:space="0"/>
            </w:tcBorders>
            <w:shd w:val="clear" w:color="auto" w:fill="auto"/>
            <w:vAlign w:val="center"/>
          </w:tcPr>
          <w:p w14:paraId="729064F9">
            <w:pPr>
              <w:bidi w:val="0"/>
              <w:rPr>
                <w:rFonts w:hint="eastAsia" w:ascii="仿宋" w:hAnsi="仿宋" w:eastAsia="仿宋" w:cs="仿宋"/>
                <w:sz w:val="24"/>
                <w:szCs w:val="24"/>
              </w:rPr>
            </w:pPr>
          </w:p>
        </w:tc>
        <w:tc>
          <w:tcPr>
            <w:tcW w:w="2630" w:type="dxa"/>
            <w:gridSpan w:val="2"/>
            <w:tcBorders>
              <w:top w:val="outset" w:color="auto" w:sz="6" w:space="0"/>
              <w:left w:val="outset" w:color="auto" w:sz="6" w:space="0"/>
              <w:bottom w:val="outset" w:color="auto" w:sz="6" w:space="0"/>
              <w:right w:val="single" w:color="auto" w:sz="4" w:space="0"/>
            </w:tcBorders>
            <w:shd w:val="clear" w:color="auto" w:fill="auto"/>
            <w:vAlign w:val="center"/>
          </w:tcPr>
          <w:p w14:paraId="503C313A">
            <w:pPr>
              <w:bidi w:val="0"/>
              <w:rPr>
                <w:rFonts w:hint="eastAsia" w:ascii="仿宋" w:hAnsi="仿宋" w:eastAsia="仿宋" w:cs="仿宋"/>
                <w:sz w:val="24"/>
                <w:szCs w:val="24"/>
              </w:rPr>
            </w:pPr>
          </w:p>
        </w:tc>
        <w:tc>
          <w:tcPr>
            <w:tcW w:w="1430" w:type="dxa"/>
            <w:tcBorders>
              <w:top w:val="outset" w:color="auto" w:sz="6" w:space="0"/>
              <w:left w:val="single" w:color="auto" w:sz="4" w:space="0"/>
              <w:bottom w:val="outset" w:color="auto" w:sz="6" w:space="0"/>
              <w:right w:val="outset" w:color="auto" w:sz="6" w:space="0"/>
            </w:tcBorders>
            <w:shd w:val="clear" w:color="auto" w:fill="auto"/>
            <w:vAlign w:val="center"/>
          </w:tcPr>
          <w:p w14:paraId="3381D80C">
            <w:pPr>
              <w:bidi w:val="0"/>
              <w:rPr>
                <w:rFonts w:hint="eastAsia" w:ascii="仿宋" w:hAnsi="仿宋" w:eastAsia="仿宋" w:cs="仿宋"/>
                <w:sz w:val="24"/>
                <w:szCs w:val="24"/>
              </w:rPr>
            </w:pPr>
          </w:p>
        </w:tc>
      </w:tr>
      <w:tr w14:paraId="3B20C0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595" w:type="dxa"/>
            <w:gridSpan w:val="8"/>
            <w:tcBorders>
              <w:top w:val="outset" w:color="auto" w:sz="6" w:space="0"/>
              <w:left w:val="outset" w:color="auto" w:sz="6" w:space="0"/>
              <w:bottom w:val="outset" w:color="auto" w:sz="6" w:space="0"/>
              <w:right w:val="outset" w:color="auto" w:sz="6" w:space="0"/>
            </w:tcBorders>
            <w:shd w:val="clear" w:color="auto" w:fill="auto"/>
            <w:vAlign w:val="center"/>
          </w:tcPr>
          <w:p w14:paraId="7CF07C23">
            <w:pPr>
              <w:bidi w:val="0"/>
              <w:rPr>
                <w:rFonts w:hint="eastAsia" w:ascii="仿宋" w:hAnsi="仿宋" w:eastAsia="仿宋" w:cs="仿宋"/>
                <w:sz w:val="24"/>
                <w:szCs w:val="24"/>
              </w:rPr>
            </w:pPr>
            <w:r>
              <w:rPr>
                <w:rFonts w:hint="eastAsia" w:ascii="仿宋" w:hAnsi="仿宋" w:eastAsia="仿宋" w:cs="仿宋"/>
                <w:sz w:val="24"/>
                <w:szCs w:val="24"/>
              </w:rPr>
              <w:t>单位意见：</w:t>
            </w:r>
          </w:p>
          <w:p w14:paraId="7C3E2786">
            <w:pPr>
              <w:bidi w:val="0"/>
              <w:rPr>
                <w:rFonts w:hint="eastAsia" w:ascii="仿宋" w:hAnsi="仿宋" w:eastAsia="仿宋" w:cs="仿宋"/>
                <w:sz w:val="24"/>
                <w:szCs w:val="24"/>
              </w:rPr>
            </w:pPr>
          </w:p>
          <w:p w14:paraId="697FA7D0">
            <w:pPr>
              <w:bidi w:val="0"/>
              <w:rPr>
                <w:rFonts w:hint="eastAsia" w:ascii="仿宋" w:hAnsi="仿宋" w:eastAsia="仿宋" w:cs="仿宋"/>
                <w:sz w:val="24"/>
                <w:szCs w:val="24"/>
              </w:rPr>
            </w:pPr>
          </w:p>
          <w:p w14:paraId="1AB19367">
            <w:pPr>
              <w:bidi w:val="0"/>
              <w:rPr>
                <w:rFonts w:hint="eastAsia" w:ascii="仿宋" w:hAnsi="仿宋" w:eastAsia="仿宋" w:cs="仿宋"/>
                <w:sz w:val="24"/>
                <w:szCs w:val="24"/>
              </w:rPr>
            </w:pPr>
          </w:p>
          <w:p w14:paraId="5E0B2C47">
            <w:pPr>
              <w:bidi w:val="0"/>
              <w:rPr>
                <w:rFonts w:hint="eastAsia" w:ascii="仿宋" w:hAnsi="仿宋" w:eastAsia="仿宋" w:cs="仿宋"/>
                <w:sz w:val="24"/>
                <w:szCs w:val="24"/>
              </w:rPr>
            </w:pPr>
          </w:p>
          <w:p w14:paraId="7988AA02">
            <w:pPr>
              <w:bidi w:val="0"/>
              <w:rPr>
                <w:rFonts w:hint="eastAsia" w:ascii="仿宋" w:hAnsi="仿宋" w:eastAsia="仿宋" w:cs="仿宋"/>
                <w:sz w:val="24"/>
                <w:szCs w:val="24"/>
              </w:rPr>
            </w:pPr>
          </w:p>
          <w:p w14:paraId="2D11E330">
            <w:pPr>
              <w:bidi w:val="0"/>
              <w:rPr>
                <w:rFonts w:hint="eastAsia" w:ascii="仿宋" w:hAnsi="仿宋" w:eastAsia="仿宋" w:cs="仿宋"/>
                <w:sz w:val="24"/>
                <w:szCs w:val="24"/>
              </w:rPr>
            </w:pPr>
          </w:p>
          <w:p w14:paraId="7B6A22A6">
            <w:pPr>
              <w:bidi w:val="0"/>
              <w:rPr>
                <w:rFonts w:hint="eastAsia" w:ascii="仿宋" w:hAnsi="仿宋" w:eastAsia="仿宋" w:cs="仿宋"/>
                <w:sz w:val="24"/>
                <w:szCs w:val="24"/>
              </w:rPr>
            </w:pPr>
          </w:p>
          <w:p w14:paraId="4D82F846">
            <w:pPr>
              <w:bidi w:val="0"/>
              <w:ind w:left="6926" w:leftChars="3298" w:firstLine="0" w:firstLineChars="0"/>
              <w:rPr>
                <w:rFonts w:hint="eastAsia" w:ascii="仿宋" w:hAnsi="仿宋" w:eastAsia="仿宋" w:cs="仿宋"/>
                <w:sz w:val="24"/>
                <w:szCs w:val="24"/>
                <w:lang w:eastAsia="zh-CN"/>
              </w:rPr>
            </w:pPr>
            <w:r>
              <w:rPr>
                <w:rFonts w:hint="eastAsia" w:ascii="仿宋" w:hAnsi="仿宋" w:eastAsia="仿宋" w:cs="仿宋"/>
                <w:sz w:val="24"/>
                <w:szCs w:val="24"/>
              </w:rPr>
              <w:t>（单位盖章）</w:t>
            </w:r>
          </w:p>
          <w:p w14:paraId="42B3EFC0">
            <w:pPr>
              <w:bidi w:val="0"/>
              <w:ind w:firstLine="1200" w:firstLineChars="500"/>
              <w:jc w:val="right"/>
              <w:rPr>
                <w:rFonts w:hint="eastAsia" w:ascii="仿宋" w:hAnsi="仿宋" w:eastAsia="仿宋" w:cs="仿宋"/>
                <w:sz w:val="24"/>
                <w:szCs w:val="24"/>
              </w:rPr>
            </w:pPr>
            <w:r>
              <w:rPr>
                <w:rFonts w:hint="eastAsia" w:ascii="仿宋" w:hAnsi="仿宋" w:eastAsia="仿宋" w:cs="仿宋"/>
                <w:sz w:val="24"/>
                <w:szCs w:val="24"/>
              </w:rPr>
              <w:t>年     月     日</w:t>
            </w:r>
          </w:p>
        </w:tc>
      </w:tr>
    </w:tbl>
    <w:p w14:paraId="204707F3">
      <w:pPr>
        <w:bidi w:val="0"/>
        <w:rPr>
          <w:rFonts w:hint="eastAsia" w:ascii="仿宋" w:hAnsi="仿宋" w:eastAsia="仿宋" w:cs="仿宋"/>
          <w:b/>
          <w:bCs/>
          <w:sz w:val="24"/>
          <w:szCs w:val="24"/>
        </w:rPr>
      </w:pPr>
      <w:r>
        <w:rPr>
          <w:rFonts w:hint="eastAsia" w:ascii="仿宋" w:hAnsi="仿宋" w:eastAsia="仿宋" w:cs="仿宋"/>
          <w:b/>
          <w:bCs/>
          <w:sz w:val="24"/>
          <w:szCs w:val="24"/>
        </w:rPr>
        <w:t>《大赛报名表》</w:t>
      </w:r>
      <w:r>
        <w:rPr>
          <w:rFonts w:hint="eastAsia" w:ascii="仿宋" w:hAnsi="仿宋" w:eastAsia="仿宋" w:cs="仿宋"/>
          <w:b/>
          <w:bCs/>
          <w:sz w:val="24"/>
          <w:szCs w:val="24"/>
          <w:lang w:val="en-US" w:eastAsia="zh-CN"/>
        </w:rPr>
        <w:t>盖章扫描件、</w:t>
      </w:r>
      <w:r>
        <w:rPr>
          <w:rFonts w:hint="eastAsia" w:ascii="仿宋" w:hAnsi="仿宋" w:eastAsia="仿宋" w:cs="仿宋"/>
          <w:b/>
          <w:bCs/>
          <w:sz w:val="24"/>
          <w:szCs w:val="24"/>
        </w:rPr>
        <w:t>参赛选手二寸蓝色背景照片（照片请以所在市+姓名+单位”方式命名，照片大小不低于2M）发送至邮箱</w:t>
      </w:r>
      <w:r>
        <w:rPr>
          <w:rFonts w:hint="eastAsia" w:ascii="仿宋" w:hAnsi="仿宋" w:eastAsia="仿宋" w:cs="仿宋"/>
          <w:b/>
          <w:bCs/>
          <w:sz w:val="24"/>
          <w:szCs w:val="24"/>
          <w:lang w:val="en-US" w:eastAsia="zh-CN"/>
        </w:rPr>
        <w:t>jsqiche</w:t>
      </w:r>
      <w:r>
        <w:rPr>
          <w:rFonts w:hint="eastAsia" w:ascii="仿宋" w:hAnsi="仿宋" w:eastAsia="仿宋" w:cs="仿宋"/>
          <w:b/>
          <w:bCs/>
          <w:sz w:val="24"/>
          <w:szCs w:val="24"/>
        </w:rPr>
        <w:t>@</w:t>
      </w:r>
      <w:r>
        <w:rPr>
          <w:rFonts w:hint="eastAsia" w:ascii="仿宋" w:hAnsi="仿宋" w:eastAsia="仿宋" w:cs="仿宋"/>
          <w:b/>
          <w:bCs/>
          <w:sz w:val="24"/>
          <w:szCs w:val="24"/>
          <w:lang w:val="en-US" w:eastAsia="zh-CN"/>
        </w:rPr>
        <w:t>126</w:t>
      </w:r>
      <w:r>
        <w:rPr>
          <w:rFonts w:hint="eastAsia" w:ascii="仿宋" w:hAnsi="仿宋" w:eastAsia="仿宋" w:cs="仿宋"/>
          <w:b/>
          <w:bCs/>
          <w:sz w:val="24"/>
          <w:szCs w:val="24"/>
        </w:rPr>
        <w:t>.com。</w:t>
      </w:r>
    </w:p>
    <w:p w14:paraId="5B39DC8D">
      <w:pPr>
        <w:bidi w:val="0"/>
        <w:ind w:firstLine="241" w:firstLineChars="100"/>
        <w:rPr>
          <w:rFonts w:hint="default" w:ascii="仿宋" w:hAnsi="仿宋" w:eastAsia="仿宋" w:cs="仿宋"/>
          <w:b/>
          <w:bCs/>
          <w:sz w:val="24"/>
          <w:szCs w:val="24"/>
          <w:lang w:val="en-US" w:eastAsia="zh-CN"/>
        </w:rPr>
      </w:pPr>
      <w:r>
        <w:rPr>
          <w:rFonts w:hint="eastAsia" w:ascii="仿宋" w:hAnsi="仿宋" w:eastAsia="仿宋" w:cs="仿宋"/>
          <w:b/>
          <w:bCs/>
          <w:sz w:val="24"/>
          <w:szCs w:val="24"/>
        </w:rPr>
        <w:t>报名咨询电话：</w:t>
      </w:r>
      <w:r>
        <w:rPr>
          <w:rFonts w:hint="eastAsia" w:ascii="仿宋" w:hAnsi="仿宋" w:eastAsia="仿宋" w:cs="仿宋"/>
          <w:b/>
          <w:bCs/>
          <w:sz w:val="24"/>
          <w:szCs w:val="24"/>
          <w:lang w:val="en-US" w:eastAsia="zh-CN"/>
        </w:rPr>
        <w:t>13952022507。</w:t>
      </w:r>
    </w:p>
    <w:p w14:paraId="282CCFAB">
      <w:pPr>
        <w:bidi w:val="0"/>
        <w:rPr>
          <w:rFonts w:hint="eastAsia" w:ascii="仿宋" w:hAnsi="仿宋" w:eastAsia="仿宋" w:cs="仿宋"/>
          <w:sz w:val="24"/>
          <w:szCs w:val="24"/>
        </w:rPr>
      </w:pPr>
    </w:p>
    <w:p w14:paraId="57B9BA00">
      <w:pPr>
        <w:jc w:val="both"/>
        <w:rPr>
          <w:rFonts w:hint="eastAsia" w:ascii="仿宋" w:hAnsi="仿宋" w:eastAsia="仿宋"/>
          <w:sz w:val="32"/>
          <w:szCs w:val="32"/>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粗宋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AF8C">
    <w:pPr>
      <w:pStyle w:val="5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138D6">
                          <w:pPr>
                            <w:pStyle w:val="5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2138D6">
                    <w:pPr>
                      <w:pStyle w:val="5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9"/>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3">
    <w:nsid w:val="12D298AE"/>
    <w:multiLevelType w:val="singleLevel"/>
    <w:tmpl w:val="12D298AE"/>
    <w:lvl w:ilvl="0" w:tentative="0">
      <w:start w:val="1"/>
      <w:numFmt w:val="decimal"/>
      <w:pStyle w:val="16"/>
      <w:lvlText w:val="%1."/>
      <w:lvlJc w:val="left"/>
      <w:pPr>
        <w:tabs>
          <w:tab w:val="left" w:pos="780"/>
        </w:tabs>
        <w:ind w:left="780" w:hanging="360"/>
      </w:pPr>
    </w:lvl>
  </w:abstractNum>
  <w:abstractNum w:abstractNumId="4">
    <w:nsid w:val="22B4D954"/>
    <w:multiLevelType w:val="singleLevel"/>
    <w:tmpl w:val="22B4D954"/>
    <w:lvl w:ilvl="0" w:tentative="0">
      <w:start w:val="1"/>
      <w:numFmt w:val="decimal"/>
      <w:pStyle w:val="22"/>
      <w:lvlText w:val="%1."/>
      <w:lvlJc w:val="left"/>
      <w:pPr>
        <w:tabs>
          <w:tab w:val="left" w:pos="360"/>
        </w:tabs>
        <w:ind w:left="360" w:hanging="360"/>
      </w:pPr>
    </w:lvl>
  </w:abstractNum>
  <w:abstractNum w:abstractNumId="5">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6">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7">
    <w:nsid w:val="5F4F22E9"/>
    <w:multiLevelType w:val="singleLevel"/>
    <w:tmpl w:val="5F4F22E9"/>
    <w:lvl w:ilvl="0" w:tentative="0">
      <w:start w:val="1"/>
      <w:numFmt w:val="bullet"/>
      <w:pStyle w:val="26"/>
      <w:lvlText w:val=""/>
      <w:lvlJc w:val="left"/>
      <w:pPr>
        <w:tabs>
          <w:tab w:val="left" w:pos="360"/>
        </w:tabs>
        <w:ind w:left="360" w:hanging="360"/>
      </w:pPr>
      <w:rPr>
        <w:rFonts w:hint="default" w:ascii="Wingdings" w:hAnsi="Wingdings"/>
      </w:rPr>
    </w:lvl>
  </w:abstractNum>
  <w:abstractNum w:abstractNumId="8">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9">
    <w:nsid w:val="7B9DAE66"/>
    <w:multiLevelType w:val="singleLevel"/>
    <w:tmpl w:val="7B9DAE66"/>
    <w:lvl w:ilvl="0" w:tentative="0">
      <w:start w:val="1"/>
      <w:numFmt w:val="bullet"/>
      <w:pStyle w:val="35"/>
      <w:lvlText w:val=""/>
      <w:lvlJc w:val="left"/>
      <w:pPr>
        <w:tabs>
          <w:tab w:val="left" w:pos="1200"/>
        </w:tabs>
        <w:ind w:left="1200" w:hanging="360"/>
      </w:pPr>
      <w:rPr>
        <w:rFonts w:hint="default" w:ascii="Wingdings" w:hAnsi="Wingdings"/>
      </w:rPr>
    </w:lvl>
  </w:abstractNum>
  <w:num w:numId="1">
    <w:abstractNumId w:val="3"/>
  </w:num>
  <w:num w:numId="2">
    <w:abstractNumId w:val="0"/>
  </w:num>
  <w:num w:numId="3">
    <w:abstractNumId w:val="4"/>
  </w:num>
  <w:num w:numId="4">
    <w:abstractNumId w:val="7"/>
  </w:num>
  <w:num w:numId="5">
    <w:abstractNumId w:val="9"/>
  </w:num>
  <w:num w:numId="6">
    <w:abstractNumId w:val="5"/>
  </w:num>
  <w:num w:numId="7">
    <w:abstractNumId w:val="8"/>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5Yzk3NjQwNDY4N2ExMmRjNGUwNmQ2ZTAxMDM0Y2QifQ=="/>
  </w:docVars>
  <w:rsids>
    <w:rsidRoot w:val="00536EA9"/>
    <w:rsid w:val="00536EA9"/>
    <w:rsid w:val="03C26DEB"/>
    <w:rsid w:val="059610E0"/>
    <w:rsid w:val="0BDB744F"/>
    <w:rsid w:val="1193655A"/>
    <w:rsid w:val="12FE1B96"/>
    <w:rsid w:val="135D2E40"/>
    <w:rsid w:val="1D813BCE"/>
    <w:rsid w:val="1DEA038E"/>
    <w:rsid w:val="27402404"/>
    <w:rsid w:val="28AC5FA3"/>
    <w:rsid w:val="2B8A00F2"/>
    <w:rsid w:val="2BFC2247"/>
    <w:rsid w:val="2E625356"/>
    <w:rsid w:val="31B25FB1"/>
    <w:rsid w:val="33CE129C"/>
    <w:rsid w:val="377C1015"/>
    <w:rsid w:val="3A2A53FC"/>
    <w:rsid w:val="3B7A5A8D"/>
    <w:rsid w:val="45FE485A"/>
    <w:rsid w:val="46DD6EA8"/>
    <w:rsid w:val="48545C43"/>
    <w:rsid w:val="4AB7631B"/>
    <w:rsid w:val="4E473EF5"/>
    <w:rsid w:val="51C37BA6"/>
    <w:rsid w:val="5C8400C2"/>
    <w:rsid w:val="638135AD"/>
    <w:rsid w:val="67CE0D8B"/>
    <w:rsid w:val="6B8A4FC9"/>
    <w:rsid w:val="6F134DCC"/>
    <w:rsid w:val="76A23ECD"/>
    <w:rsid w:val="7BA41D67"/>
    <w:rsid w:val="7FEC7BA9"/>
    <w:rsid w:val="BDFF7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7">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8">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9">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10">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11">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2">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3">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4">
    <w:name w:val="List 3"/>
    <w:basedOn w:val="1"/>
    <w:qFormat/>
    <w:uiPriority w:val="0"/>
    <w:pPr>
      <w:ind w:left="100" w:leftChars="400" w:hanging="200" w:hangingChars="200"/>
    </w:pPr>
  </w:style>
  <w:style w:type="paragraph" w:styleId="15">
    <w:name w:val="toc 7"/>
    <w:basedOn w:val="1"/>
    <w:next w:val="1"/>
    <w:qFormat/>
    <w:uiPriority w:val="0"/>
    <w:pPr>
      <w:ind w:left="2520" w:leftChars="1200"/>
    </w:pPr>
  </w:style>
  <w:style w:type="paragraph" w:styleId="16">
    <w:name w:val="List Number 2"/>
    <w:basedOn w:val="1"/>
    <w:qFormat/>
    <w:uiPriority w:val="0"/>
    <w:pPr>
      <w:numPr>
        <w:ilvl w:val="0"/>
        <w:numId w:val="1"/>
      </w:numPr>
    </w:pPr>
  </w:style>
  <w:style w:type="paragraph" w:styleId="17">
    <w:name w:val="table of authorities"/>
    <w:basedOn w:val="1"/>
    <w:next w:val="1"/>
    <w:qFormat/>
    <w:uiPriority w:val="0"/>
    <w:pPr>
      <w:ind w:left="420" w:leftChars="200"/>
    </w:pPr>
  </w:style>
  <w:style w:type="paragraph" w:styleId="18">
    <w:name w:val="Note Heading"/>
    <w:basedOn w:val="1"/>
    <w:next w:val="1"/>
    <w:qFormat/>
    <w:uiPriority w:val="0"/>
    <w:pPr>
      <w:jc w:val="center"/>
    </w:pPr>
  </w:style>
  <w:style w:type="paragraph" w:styleId="19">
    <w:name w:val="List Bullet 4"/>
    <w:basedOn w:val="1"/>
    <w:qFormat/>
    <w:uiPriority w:val="0"/>
    <w:pPr>
      <w:numPr>
        <w:ilvl w:val="0"/>
        <w:numId w:val="2"/>
      </w:numPr>
    </w:pPr>
  </w:style>
  <w:style w:type="paragraph" w:styleId="20">
    <w:name w:val="index 8"/>
    <w:basedOn w:val="1"/>
    <w:next w:val="1"/>
    <w:qFormat/>
    <w:uiPriority w:val="0"/>
    <w:pPr>
      <w:ind w:left="1400" w:leftChars="1400"/>
    </w:pPr>
  </w:style>
  <w:style w:type="paragraph" w:styleId="21">
    <w:name w:val="E-mail Signature"/>
    <w:basedOn w:val="1"/>
    <w:qFormat/>
    <w:uiPriority w:val="0"/>
  </w:style>
  <w:style w:type="paragraph" w:styleId="22">
    <w:name w:val="List Number"/>
    <w:basedOn w:val="1"/>
    <w:qFormat/>
    <w:uiPriority w:val="0"/>
    <w:pPr>
      <w:numPr>
        <w:ilvl w:val="0"/>
        <w:numId w:val="3"/>
      </w:numPr>
    </w:pPr>
  </w:style>
  <w:style w:type="paragraph" w:styleId="23">
    <w:name w:val="Normal Indent"/>
    <w:basedOn w:val="1"/>
    <w:qFormat/>
    <w:uiPriority w:val="0"/>
    <w:pPr>
      <w:ind w:firstLine="420" w:firstLineChars="200"/>
    </w:pPr>
  </w:style>
  <w:style w:type="paragraph" w:styleId="24">
    <w:name w:val="caption"/>
    <w:basedOn w:val="1"/>
    <w:next w:val="1"/>
    <w:semiHidden/>
    <w:unhideWhenUsed/>
    <w:qFormat/>
    <w:uiPriority w:val="0"/>
    <w:rPr>
      <w:rFonts w:ascii="Arial" w:hAnsi="Arial" w:eastAsia="黑体"/>
      <w:sz w:val="20"/>
    </w:rPr>
  </w:style>
  <w:style w:type="paragraph" w:styleId="25">
    <w:name w:val="index 5"/>
    <w:basedOn w:val="1"/>
    <w:next w:val="1"/>
    <w:qFormat/>
    <w:uiPriority w:val="0"/>
    <w:pPr>
      <w:ind w:left="800" w:leftChars="800"/>
    </w:pPr>
  </w:style>
  <w:style w:type="paragraph" w:styleId="26">
    <w:name w:val="List Bullet"/>
    <w:basedOn w:val="1"/>
    <w:qFormat/>
    <w:uiPriority w:val="0"/>
    <w:pPr>
      <w:numPr>
        <w:ilvl w:val="0"/>
        <w:numId w:val="4"/>
      </w:numPr>
    </w:pPr>
  </w:style>
  <w:style w:type="paragraph" w:styleId="27">
    <w:name w:val="envelope address"/>
    <w:basedOn w:val="1"/>
    <w:qFormat/>
    <w:uiPriority w:val="0"/>
    <w:pPr>
      <w:snapToGrid w:val="0"/>
      <w:ind w:left="100" w:leftChars="1400"/>
    </w:pPr>
    <w:rPr>
      <w:rFonts w:ascii="Arial" w:hAnsi="Arial"/>
      <w:sz w:val="24"/>
    </w:rPr>
  </w:style>
  <w:style w:type="paragraph" w:styleId="28">
    <w:name w:val="Document Map"/>
    <w:basedOn w:val="1"/>
    <w:qFormat/>
    <w:uiPriority w:val="0"/>
    <w:pPr>
      <w:shd w:val="clear" w:color="auto" w:fill="000080"/>
    </w:pPr>
  </w:style>
  <w:style w:type="paragraph" w:styleId="29">
    <w:name w:val="toa heading"/>
    <w:basedOn w:val="1"/>
    <w:next w:val="1"/>
    <w:qFormat/>
    <w:uiPriority w:val="0"/>
    <w:pPr>
      <w:spacing w:before="120" w:beforeLines="0" w:beforeAutospacing="0"/>
    </w:pPr>
    <w:rPr>
      <w:rFonts w:ascii="Arial" w:hAnsi="Arial"/>
      <w:sz w:val="24"/>
    </w:rPr>
  </w:style>
  <w:style w:type="paragraph" w:styleId="30">
    <w:name w:val="annotation text"/>
    <w:basedOn w:val="1"/>
    <w:qFormat/>
    <w:uiPriority w:val="0"/>
    <w:pPr>
      <w:jc w:val="left"/>
    </w:pPr>
  </w:style>
  <w:style w:type="paragraph" w:styleId="31">
    <w:name w:val="index 6"/>
    <w:basedOn w:val="1"/>
    <w:next w:val="1"/>
    <w:qFormat/>
    <w:uiPriority w:val="0"/>
    <w:pPr>
      <w:ind w:left="1000" w:leftChars="1000"/>
    </w:pPr>
  </w:style>
  <w:style w:type="paragraph" w:styleId="32">
    <w:name w:val="Salutation"/>
    <w:basedOn w:val="1"/>
    <w:next w:val="1"/>
    <w:qFormat/>
    <w:uiPriority w:val="0"/>
  </w:style>
  <w:style w:type="paragraph" w:styleId="33">
    <w:name w:val="Body Text 3"/>
    <w:basedOn w:val="1"/>
    <w:qFormat/>
    <w:uiPriority w:val="0"/>
    <w:pPr>
      <w:spacing w:after="120" w:afterLines="0" w:afterAutospacing="0"/>
    </w:pPr>
    <w:rPr>
      <w:sz w:val="16"/>
    </w:rPr>
  </w:style>
  <w:style w:type="paragraph" w:styleId="34">
    <w:name w:val="Closing"/>
    <w:basedOn w:val="1"/>
    <w:qFormat/>
    <w:uiPriority w:val="0"/>
    <w:pPr>
      <w:ind w:left="100" w:leftChars="2100"/>
    </w:pPr>
  </w:style>
  <w:style w:type="paragraph" w:styleId="35">
    <w:name w:val="List Bullet 3"/>
    <w:basedOn w:val="1"/>
    <w:qFormat/>
    <w:uiPriority w:val="0"/>
    <w:pPr>
      <w:numPr>
        <w:ilvl w:val="0"/>
        <w:numId w:val="5"/>
      </w:numPr>
    </w:pPr>
  </w:style>
  <w:style w:type="paragraph" w:styleId="36">
    <w:name w:val="Body Text"/>
    <w:basedOn w:val="1"/>
    <w:qFormat/>
    <w:uiPriority w:val="0"/>
    <w:pPr>
      <w:spacing w:after="120" w:afterLines="0" w:afterAutospacing="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30"/>
    <w:next w:val="30"/>
    <w:qFormat/>
    <w:uiPriority w:val="0"/>
    <w:rPr>
      <w:b/>
    </w:rPr>
  </w:style>
  <w:style w:type="paragraph" w:styleId="87">
    <w:name w:val="Body Text First Indent"/>
    <w:basedOn w:val="36"/>
    <w:qFormat/>
    <w:uiPriority w:val="0"/>
    <w:pPr>
      <w:ind w:firstLine="420" w:firstLineChars="100"/>
    </w:pPr>
  </w:style>
  <w:style w:type="table" w:styleId="89">
    <w:name w:val="Table Grid"/>
    <w:basedOn w:val="88"/>
    <w:qFormat/>
    <w:uiPriority w:val="59"/>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2572</Words>
  <Characters>2690</Characters>
  <Lines>0</Lines>
  <Paragraphs>0</Paragraphs>
  <TotalTime>2</TotalTime>
  <ScaleCrop>false</ScaleCrop>
  <LinksUpToDate>false</LinksUpToDate>
  <CharactersWithSpaces>2867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2023-06-06T11:13:00Z</dcterms:created>
  <dc:creator>Administrator</dc:creator>
  <cp:lastModifiedBy>秦有跃</cp:lastModifiedBy>
  <dcterms:modified xsi:type="dcterms:W3CDTF">2026-08-28T03:01:38Z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7E368CFCA83546F9A0A86F24677300F9_13</vt:lpwstr>
  </property>
  <property fmtid="{D5CDD505-2E9C-101B-9397-08002B2CF9AE}" pid="4" name="KSOTemplateDocerSaveRecord">
    <vt:lpwstr>eyJoZGlkIjoiYTI2MDIzM2QzODE5ZjE4NGIxMzc0NjlhY2I3ZDA5MDUiLCJ1c2VySWQiOiI1NjA4MjM5OTYifQ==</vt:lpwstr>
  </property>
</Properties>
</file>